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13F2E8" w14:textId="77777777" w:rsidR="00574CBB" w:rsidRDefault="007865C9">
      <w:pPr>
        <w:spacing w:after="0"/>
        <w:ind w:left="598" w:hanging="10"/>
      </w:pPr>
      <w:bookmarkStart w:id="0" w:name="_GoBack"/>
      <w:bookmarkEnd w:id="0"/>
      <w:r>
        <w:rPr>
          <w:sz w:val="108"/>
        </w:rPr>
        <w:t xml:space="preserve">Probability distribution II: </w:t>
      </w:r>
    </w:p>
    <w:p w14:paraId="5C5A632E" w14:textId="77777777" w:rsidR="00574CBB" w:rsidRDefault="007865C9">
      <w:pPr>
        <w:spacing w:after="0"/>
        <w:ind w:left="4193" w:hanging="2501"/>
      </w:pPr>
      <w:r>
        <w:rPr>
          <w:sz w:val="108"/>
        </w:rPr>
        <w:t xml:space="preserve">Normal distribution, z-scores, </w:t>
      </w:r>
    </w:p>
    <w:p w14:paraId="129BBEB2" w14:textId="77777777" w:rsidR="00574CBB" w:rsidRDefault="007865C9">
      <w:pPr>
        <w:spacing w:after="0"/>
        <w:ind w:left="1613" w:hanging="10"/>
      </w:pPr>
      <w:r>
        <w:rPr>
          <w:sz w:val="108"/>
        </w:rPr>
        <w:t>Confidence Interval I</w:t>
      </w:r>
    </w:p>
    <w:p w14:paraId="7BEF641D" w14:textId="77777777" w:rsidR="00574CBB" w:rsidRDefault="007865C9">
      <w:pPr>
        <w:spacing w:after="3"/>
        <w:ind w:left="873" w:hanging="10"/>
      </w:pPr>
      <w:r>
        <w:rPr>
          <w:sz w:val="44"/>
        </w:rPr>
        <w:t xml:space="preserve">Probability distribution topic will be divided into several lectures </w:t>
      </w:r>
    </w:p>
    <w:p w14:paraId="29E0A83E" w14:textId="77777777" w:rsidR="00574CBB" w:rsidRDefault="007865C9">
      <w:pPr>
        <w:spacing w:after="665"/>
        <w:ind w:left="883" w:hanging="10"/>
        <w:jc w:val="center"/>
      </w:pPr>
      <w:r>
        <w:rPr>
          <w:sz w:val="44"/>
        </w:rPr>
        <w:t>(this is the second lecture)</w:t>
      </w:r>
    </w:p>
    <w:p w14:paraId="59FB360F" w14:textId="77777777" w:rsidR="00574CBB" w:rsidRDefault="007865C9">
      <w:pPr>
        <w:spacing w:after="417"/>
        <w:ind w:left="-5" w:hanging="10"/>
      </w:pPr>
      <w:r>
        <w:rPr>
          <w:sz w:val="88"/>
        </w:rPr>
        <w:t>Recall from last time….</w:t>
      </w:r>
    </w:p>
    <w:p w14:paraId="1555D4F6" w14:textId="77777777" w:rsidR="00574CBB" w:rsidRDefault="007865C9">
      <w:pPr>
        <w:numPr>
          <w:ilvl w:val="0"/>
          <w:numId w:val="1"/>
        </w:numPr>
        <w:spacing w:after="99" w:line="261" w:lineRule="auto"/>
        <w:ind w:hanging="360"/>
      </w:pPr>
      <w:r>
        <w:rPr>
          <w:sz w:val="56"/>
        </w:rPr>
        <w:lastRenderedPageBreak/>
        <w:t>μ (reads as “</w:t>
      </w:r>
      <w:proofErr w:type="spellStart"/>
      <w:r>
        <w:rPr>
          <w:sz w:val="56"/>
        </w:rPr>
        <w:t>Myu</w:t>
      </w:r>
      <w:proofErr w:type="spellEnd"/>
      <w:r>
        <w:rPr>
          <w:sz w:val="56"/>
        </w:rPr>
        <w:t>”) denotes Mean</w:t>
      </w:r>
    </w:p>
    <w:p w14:paraId="18D7B058" w14:textId="77777777" w:rsidR="00574CBB" w:rsidRDefault="007865C9">
      <w:pPr>
        <w:numPr>
          <w:ilvl w:val="0"/>
          <w:numId w:val="1"/>
        </w:numPr>
        <w:spacing w:after="470" w:line="261" w:lineRule="auto"/>
        <w:ind w:hanging="360"/>
      </w:pPr>
      <w:r>
        <w:rPr>
          <w:sz w:val="56"/>
        </w:rPr>
        <w:t>σ (reads as “Sigma”) denotes Standard Deviation</w:t>
      </w:r>
    </w:p>
    <w:p w14:paraId="2594E4AE" w14:textId="77777777" w:rsidR="00574CBB" w:rsidRDefault="007865C9">
      <w:pPr>
        <w:spacing w:after="829" w:line="216" w:lineRule="auto"/>
        <w:ind w:left="360"/>
      </w:pPr>
      <w:r>
        <w:rPr>
          <w:i/>
          <w:sz w:val="56"/>
          <w:u w:val="single" w:color="000000"/>
        </w:rPr>
        <w:t xml:space="preserve">Let us introduce z (also called z-score), </w:t>
      </w:r>
      <w:proofErr w:type="gramStart"/>
      <w:r>
        <w:rPr>
          <w:i/>
          <w:sz w:val="56"/>
          <w:u w:val="single" w:color="000000"/>
        </w:rPr>
        <w:t>a number of</w:t>
      </w:r>
      <w:proofErr w:type="gramEnd"/>
      <w:r>
        <w:rPr>
          <w:i/>
          <w:sz w:val="56"/>
        </w:rPr>
        <w:t xml:space="preserve"> </w:t>
      </w:r>
      <w:r>
        <w:rPr>
          <w:i/>
          <w:sz w:val="56"/>
          <w:u w:val="single" w:color="000000"/>
        </w:rPr>
        <w:t>SDs away from the mean.</w:t>
      </w:r>
    </w:p>
    <w:p w14:paraId="5C15B057" w14:textId="77777777" w:rsidR="00574CBB" w:rsidRDefault="007865C9">
      <w:pPr>
        <w:numPr>
          <w:ilvl w:val="0"/>
          <w:numId w:val="1"/>
        </w:numPr>
        <w:spacing w:after="0" w:line="217" w:lineRule="auto"/>
        <w:ind w:hanging="360"/>
      </w:pPr>
      <w:r>
        <w:rPr>
          <w:b/>
          <w:sz w:val="56"/>
          <w:u w:val="single" w:color="000000"/>
        </w:rPr>
        <w:t>Consider the next slide. Important: z=1 corresponds to 1 σ (1 SD) away from the mean,</w:t>
      </w:r>
      <w:r>
        <w:rPr>
          <w:b/>
          <w:sz w:val="56"/>
        </w:rPr>
        <w:t xml:space="preserve"> </w:t>
      </w:r>
      <w:r>
        <w:rPr>
          <w:b/>
          <w:sz w:val="56"/>
          <w:u w:val="single" w:color="000000"/>
        </w:rPr>
        <w:t>z=2 corresponds to 2 σ (2 SD) away from the</w:t>
      </w:r>
      <w:r>
        <w:rPr>
          <w:b/>
          <w:sz w:val="56"/>
        </w:rPr>
        <w:t xml:space="preserve"> </w:t>
      </w:r>
      <w:r>
        <w:rPr>
          <w:b/>
          <w:sz w:val="56"/>
          <w:u w:val="single" w:color="000000"/>
        </w:rPr>
        <w:t>mean, etc.</w:t>
      </w:r>
    </w:p>
    <w:p w14:paraId="471ADE3C" w14:textId="77777777" w:rsidR="00574CBB" w:rsidRDefault="007865C9">
      <w:pPr>
        <w:spacing w:after="0" w:line="216" w:lineRule="auto"/>
      </w:pPr>
      <w:r>
        <w:rPr>
          <w:sz w:val="80"/>
        </w:rPr>
        <w:t>Normal distribution with number of SDs away from the mean shown</w:t>
      </w:r>
    </w:p>
    <w:p w14:paraId="6CCC7B76" w14:textId="77777777" w:rsidR="00574CBB" w:rsidRDefault="007865C9">
      <w:pPr>
        <w:spacing w:after="0"/>
        <w:ind w:left="1170"/>
      </w:pPr>
      <w:r>
        <w:rPr>
          <w:noProof/>
        </w:rPr>
        <w:lastRenderedPageBreak/>
        <w:drawing>
          <wp:inline distT="0" distB="0" distL="0" distR="0" wp14:anchorId="4772D3AE" wp14:editId="1B2FA702">
            <wp:extent cx="6217920" cy="4351020"/>
            <wp:effectExtent l="0" t="0" r="0" b="0"/>
            <wp:docPr id="67" name="Picture 67"/>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5"/>
                    <a:stretch>
                      <a:fillRect/>
                    </a:stretch>
                  </pic:blipFill>
                  <pic:spPr>
                    <a:xfrm>
                      <a:off x="0" y="0"/>
                      <a:ext cx="6217920" cy="4351020"/>
                    </a:xfrm>
                    <a:prstGeom prst="rect">
                      <a:avLst/>
                    </a:prstGeom>
                  </pic:spPr>
                </pic:pic>
              </a:graphicData>
            </a:graphic>
          </wp:inline>
        </w:drawing>
      </w:r>
    </w:p>
    <w:p w14:paraId="7BA94BA2" w14:textId="77777777" w:rsidR="00574CBB" w:rsidRDefault="007865C9">
      <w:pPr>
        <w:pStyle w:val="Heading1"/>
        <w:ind w:left="-5"/>
      </w:pPr>
      <w:r>
        <w:rPr>
          <w:noProof/>
        </w:rPr>
        <w:lastRenderedPageBreak/>
        <w:drawing>
          <wp:anchor distT="0" distB="0" distL="114300" distR="114300" simplePos="0" relativeHeight="251658240" behindDoc="0" locked="0" layoutInCell="1" allowOverlap="0" wp14:anchorId="0E26C7AE" wp14:editId="00C70A6C">
            <wp:simplePos x="0" y="0"/>
            <wp:positionH relativeFrom="page">
              <wp:posOffset>1346200</wp:posOffset>
            </wp:positionH>
            <wp:positionV relativeFrom="page">
              <wp:posOffset>2646679</wp:posOffset>
            </wp:positionV>
            <wp:extent cx="6068060" cy="4211320"/>
            <wp:effectExtent l="0" t="0" r="0" b="0"/>
            <wp:wrapTopAndBottom/>
            <wp:docPr id="79"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6"/>
                    <a:stretch>
                      <a:fillRect/>
                    </a:stretch>
                  </pic:blipFill>
                  <pic:spPr>
                    <a:xfrm>
                      <a:off x="0" y="0"/>
                      <a:ext cx="6068060" cy="4211320"/>
                    </a:xfrm>
                    <a:prstGeom prst="rect">
                      <a:avLst/>
                    </a:prstGeom>
                  </pic:spPr>
                </pic:pic>
              </a:graphicData>
            </a:graphic>
          </wp:anchor>
        </w:drawing>
      </w:r>
      <w:r>
        <w:t>Standard Normal Distribution</w:t>
      </w:r>
    </w:p>
    <w:p w14:paraId="28C78A1A" w14:textId="77777777" w:rsidR="00574CBB" w:rsidRDefault="007865C9">
      <w:pPr>
        <w:spacing w:after="0"/>
      </w:pPr>
      <w:r>
        <w:rPr>
          <w:rFonts w:ascii="Arial" w:eastAsia="Arial" w:hAnsi="Arial" w:cs="Arial"/>
          <w:sz w:val="56"/>
        </w:rPr>
        <w:t xml:space="preserve">• </w:t>
      </w:r>
      <w:r>
        <w:rPr>
          <w:b/>
          <w:i/>
          <w:sz w:val="56"/>
          <w:u w:val="single" w:color="000000"/>
        </w:rPr>
        <w:t xml:space="preserve">Standard </w:t>
      </w:r>
      <w:r>
        <w:rPr>
          <w:b/>
          <w:sz w:val="56"/>
        </w:rPr>
        <w:t xml:space="preserve">Normal Distribution </w:t>
      </w:r>
      <w:r>
        <w:rPr>
          <w:sz w:val="56"/>
        </w:rPr>
        <w:t xml:space="preserve">is a Normal </w:t>
      </w:r>
    </w:p>
    <w:p w14:paraId="0A09D1DA" w14:textId="77777777" w:rsidR="00574CBB" w:rsidRDefault="007865C9">
      <w:pPr>
        <w:spacing w:after="3" w:line="261" w:lineRule="auto"/>
        <w:ind w:left="370" w:hanging="10"/>
      </w:pPr>
      <w:r>
        <w:rPr>
          <w:sz w:val="56"/>
        </w:rPr>
        <w:t>Distribution, where Mean =0 and SD=1</w:t>
      </w:r>
      <w:r>
        <w:br w:type="page"/>
      </w:r>
    </w:p>
    <w:p w14:paraId="35C459D5" w14:textId="77777777" w:rsidR="00574CBB" w:rsidRDefault="007865C9">
      <w:pPr>
        <w:pStyle w:val="Heading1"/>
        <w:spacing w:after="676"/>
        <w:ind w:left="-5"/>
      </w:pPr>
      <w:r>
        <w:lastRenderedPageBreak/>
        <w:t>Distribution tails</w:t>
      </w:r>
    </w:p>
    <w:p w14:paraId="48B71EB7" w14:textId="77777777" w:rsidR="00574CBB" w:rsidRDefault="007865C9">
      <w:pPr>
        <w:numPr>
          <w:ilvl w:val="0"/>
          <w:numId w:val="2"/>
        </w:numPr>
        <w:spacing w:after="409" w:line="216" w:lineRule="auto"/>
        <w:ind w:right="48" w:hanging="360"/>
      </w:pPr>
      <w:r>
        <w:rPr>
          <w:sz w:val="36"/>
        </w:rPr>
        <w:t xml:space="preserve">In </w:t>
      </w:r>
      <w:r>
        <w:rPr>
          <w:sz w:val="36"/>
          <w:u w:val="single" w:color="000000"/>
        </w:rPr>
        <w:t>ANY normal distribution</w:t>
      </w:r>
      <w:r>
        <w:rPr>
          <w:sz w:val="36"/>
        </w:rPr>
        <w:t>, if we move 1.96 SD from the mean (z=1.96</w:t>
      </w:r>
      <w:proofErr w:type="gramStart"/>
      <w:r>
        <w:rPr>
          <w:sz w:val="36"/>
        </w:rPr>
        <w:t>) ,</w:t>
      </w:r>
      <w:proofErr w:type="gramEnd"/>
      <w:r>
        <w:rPr>
          <w:sz w:val="36"/>
        </w:rPr>
        <w:t xml:space="preserve"> then area under the curve α (pronounced alpha) to the right from z=1.96 is 0.025 (or 2.5%); </w:t>
      </w:r>
    </w:p>
    <w:p w14:paraId="34222042" w14:textId="77777777" w:rsidR="00574CBB" w:rsidRDefault="007865C9">
      <w:pPr>
        <w:spacing w:after="603" w:line="226" w:lineRule="auto"/>
        <w:ind w:left="-5" w:hanging="10"/>
      </w:pPr>
      <w:r>
        <w:rPr>
          <w:sz w:val="36"/>
        </w:rPr>
        <w:t>E</w:t>
      </w:r>
      <w:r>
        <w:rPr>
          <w:sz w:val="36"/>
        </w:rPr>
        <w:t>quivalently, area under the curve α to the left from z= -1.96 is 0.025 (2.5%).</w:t>
      </w:r>
    </w:p>
    <w:p w14:paraId="1C3C4C49" w14:textId="77777777" w:rsidR="00574CBB" w:rsidRDefault="007865C9">
      <w:pPr>
        <w:numPr>
          <w:ilvl w:val="0"/>
          <w:numId w:val="2"/>
        </w:numPr>
        <w:spacing w:after="417" w:line="226" w:lineRule="auto"/>
        <w:ind w:right="48" w:hanging="360"/>
      </w:pPr>
      <w:r>
        <w:rPr>
          <w:sz w:val="36"/>
        </w:rPr>
        <w:t xml:space="preserve">Note that α is also the </w:t>
      </w:r>
      <w:r>
        <w:rPr>
          <w:b/>
          <w:sz w:val="36"/>
        </w:rPr>
        <w:t xml:space="preserve">probability </w:t>
      </w:r>
      <w:r>
        <w:rPr>
          <w:sz w:val="36"/>
        </w:rPr>
        <w:t xml:space="preserve">of having values to the right of z and/or to the left of z. </w:t>
      </w:r>
    </w:p>
    <w:p w14:paraId="50474ADC" w14:textId="77777777" w:rsidR="00574CBB" w:rsidRDefault="007865C9">
      <w:pPr>
        <w:numPr>
          <w:ilvl w:val="0"/>
          <w:numId w:val="2"/>
        </w:numPr>
        <w:spacing w:after="417" w:line="226" w:lineRule="auto"/>
        <w:ind w:right="48" w:hanging="360"/>
      </w:pPr>
      <w:r>
        <w:rPr>
          <w:sz w:val="36"/>
        </w:rPr>
        <w:t xml:space="preserve">It is a common practice, when we describe </w:t>
      </w:r>
      <w:r>
        <w:rPr>
          <w:i/>
          <w:sz w:val="36"/>
        </w:rPr>
        <w:t>2 tails</w:t>
      </w:r>
      <w:r>
        <w:rPr>
          <w:sz w:val="36"/>
        </w:rPr>
        <w:t>, to denote area to the right o</w:t>
      </w:r>
      <w:r>
        <w:rPr>
          <w:sz w:val="36"/>
        </w:rPr>
        <w:t>f z as α/2 and area to the left of –z as α/</w:t>
      </w:r>
      <w:proofErr w:type="gramStart"/>
      <w:r>
        <w:rPr>
          <w:sz w:val="36"/>
        </w:rPr>
        <w:t>2 ,</w:t>
      </w:r>
      <w:proofErr w:type="gramEnd"/>
      <w:r>
        <w:rPr>
          <w:sz w:val="36"/>
        </w:rPr>
        <w:t xml:space="preserve"> thus for z=1.96, α/2 =0.025 and for z=1.96, α/2 =0.025 ; therefore, α/2 + α/2 is 0.05 </w:t>
      </w:r>
    </w:p>
    <w:p w14:paraId="5A0FB88E" w14:textId="77777777" w:rsidR="00574CBB" w:rsidRDefault="007865C9">
      <w:pPr>
        <w:numPr>
          <w:ilvl w:val="0"/>
          <w:numId w:val="2"/>
        </w:numPr>
        <w:spacing w:after="417" w:line="226" w:lineRule="auto"/>
        <w:ind w:right="48" w:hanging="360"/>
      </w:pPr>
      <w:r>
        <w:rPr>
          <w:sz w:val="36"/>
        </w:rPr>
        <w:t xml:space="preserve">Area to the right from the threshold z is called </w:t>
      </w:r>
      <w:r>
        <w:rPr>
          <w:b/>
          <w:sz w:val="36"/>
        </w:rPr>
        <w:t xml:space="preserve">right tail </w:t>
      </w:r>
      <w:r>
        <w:rPr>
          <w:sz w:val="36"/>
        </w:rPr>
        <w:t xml:space="preserve">and area to the left from the threshold –z is called </w:t>
      </w:r>
      <w:r>
        <w:rPr>
          <w:b/>
          <w:sz w:val="36"/>
        </w:rPr>
        <w:t>left tail</w:t>
      </w:r>
      <w:r>
        <w:rPr>
          <w:b/>
          <w:sz w:val="36"/>
        </w:rPr>
        <w:t>.</w:t>
      </w:r>
    </w:p>
    <w:p w14:paraId="2828093D" w14:textId="77777777" w:rsidR="00574CBB" w:rsidRDefault="007865C9">
      <w:pPr>
        <w:pStyle w:val="Heading1"/>
        <w:spacing w:after="307"/>
        <w:ind w:left="-5"/>
      </w:pPr>
      <w:r>
        <w:lastRenderedPageBreak/>
        <w:t>Normal distribution</w:t>
      </w:r>
    </w:p>
    <w:p w14:paraId="22F720FC" w14:textId="77777777" w:rsidR="00574CBB" w:rsidRDefault="007865C9">
      <w:pPr>
        <w:spacing w:after="621"/>
        <w:ind w:left="2222"/>
      </w:pPr>
      <w:r>
        <w:rPr>
          <w:noProof/>
        </w:rPr>
        <w:drawing>
          <wp:inline distT="0" distB="0" distL="0" distR="0" wp14:anchorId="6EE78B27" wp14:editId="43D240AB">
            <wp:extent cx="5186681" cy="3274060"/>
            <wp:effectExtent l="0" t="0" r="0" b="0"/>
            <wp:docPr id="158" name="Picture 158"/>
            <wp:cNvGraphicFramePr/>
            <a:graphic xmlns:a="http://schemas.openxmlformats.org/drawingml/2006/main">
              <a:graphicData uri="http://schemas.openxmlformats.org/drawingml/2006/picture">
                <pic:pic xmlns:pic="http://schemas.openxmlformats.org/drawingml/2006/picture">
                  <pic:nvPicPr>
                    <pic:cNvPr id="158" name="Picture 158"/>
                    <pic:cNvPicPr/>
                  </pic:nvPicPr>
                  <pic:blipFill>
                    <a:blip r:embed="rId7"/>
                    <a:stretch>
                      <a:fillRect/>
                    </a:stretch>
                  </pic:blipFill>
                  <pic:spPr>
                    <a:xfrm>
                      <a:off x="0" y="0"/>
                      <a:ext cx="5186681" cy="3274060"/>
                    </a:xfrm>
                    <a:prstGeom prst="rect">
                      <a:avLst/>
                    </a:prstGeom>
                  </pic:spPr>
                </pic:pic>
              </a:graphicData>
            </a:graphic>
          </wp:inline>
        </w:drawing>
      </w:r>
    </w:p>
    <w:p w14:paraId="7DB92362" w14:textId="77777777" w:rsidR="00574CBB" w:rsidRDefault="007865C9">
      <w:pPr>
        <w:spacing w:after="417" w:line="226" w:lineRule="auto"/>
        <w:ind w:left="1447" w:right="793" w:hanging="10"/>
      </w:pPr>
      <w:r>
        <w:rPr>
          <w:sz w:val="36"/>
        </w:rPr>
        <w:t>Note, these are “z” values (number of SDs away from the Mean, NOT the actual variable values</w:t>
      </w:r>
    </w:p>
    <w:p w14:paraId="428F5D83" w14:textId="77777777" w:rsidR="00574CBB" w:rsidRDefault="007865C9">
      <w:pPr>
        <w:numPr>
          <w:ilvl w:val="0"/>
          <w:numId w:val="3"/>
        </w:numPr>
        <w:spacing w:after="589"/>
        <w:ind w:right="876" w:hanging="360"/>
      </w:pPr>
      <w:r>
        <w:rPr>
          <w:sz w:val="44"/>
        </w:rPr>
        <w:lastRenderedPageBreak/>
        <w:t>The area between two red tails is enclosed my Mean ± (1.96*SD).</w:t>
      </w:r>
    </w:p>
    <w:p w14:paraId="11034E9F" w14:textId="77777777" w:rsidR="00574CBB" w:rsidRDefault="007865C9">
      <w:pPr>
        <w:numPr>
          <w:ilvl w:val="0"/>
          <w:numId w:val="3"/>
        </w:numPr>
        <w:spacing w:after="3"/>
        <w:ind w:right="876" w:hanging="360"/>
      </w:pPr>
      <w:r>
        <w:rPr>
          <w:sz w:val="44"/>
        </w:rPr>
        <w:t xml:space="preserve">Thus area in between z=-1.96 and z=1.96 is </w:t>
      </w:r>
    </w:p>
    <w:p w14:paraId="46EBF00B" w14:textId="77777777" w:rsidR="00574CBB" w:rsidRDefault="007865C9">
      <w:pPr>
        <w:spacing w:after="607"/>
        <w:ind w:left="370" w:right="2077" w:hanging="10"/>
      </w:pPr>
      <w:r>
        <w:rPr>
          <w:sz w:val="44"/>
        </w:rPr>
        <w:t>1-(α/2 + α/</w:t>
      </w:r>
      <w:proofErr w:type="gramStart"/>
      <w:r>
        <w:rPr>
          <w:sz w:val="44"/>
        </w:rPr>
        <w:t>2)=</w:t>
      </w:r>
      <w:proofErr w:type="gramEnd"/>
      <w:r>
        <w:rPr>
          <w:sz w:val="44"/>
        </w:rPr>
        <w:t xml:space="preserve"> 1- α </w:t>
      </w:r>
      <w:r>
        <w:rPr>
          <w:sz w:val="44"/>
        </w:rPr>
        <w:t>= 1-(0.025+0.025)= 1 - 0.05 = 0.95 or alternatively, 100%-(2.5%+2.5%)=95%</w:t>
      </w:r>
    </w:p>
    <w:p w14:paraId="6464BE5F" w14:textId="77777777" w:rsidR="00574CBB" w:rsidRDefault="007865C9">
      <w:pPr>
        <w:numPr>
          <w:ilvl w:val="0"/>
          <w:numId w:val="3"/>
        </w:numPr>
        <w:spacing w:after="482" w:line="216" w:lineRule="auto"/>
        <w:ind w:right="876" w:hanging="360"/>
      </w:pPr>
      <w:r>
        <w:rPr>
          <w:sz w:val="44"/>
        </w:rPr>
        <w:t xml:space="preserve">This means that 95% of the distribution values fall in this interval between z=-1.96 and z=1.96. This interval is called </w:t>
      </w:r>
      <w:r>
        <w:rPr>
          <w:b/>
          <w:sz w:val="44"/>
        </w:rPr>
        <w:t>95% confidence interval.</w:t>
      </w:r>
    </w:p>
    <w:p w14:paraId="07E81D54" w14:textId="77777777" w:rsidR="00574CBB" w:rsidRDefault="007865C9">
      <w:pPr>
        <w:numPr>
          <w:ilvl w:val="0"/>
          <w:numId w:val="3"/>
        </w:numPr>
        <w:spacing w:after="590"/>
        <w:ind w:right="876" w:hanging="360"/>
      </w:pPr>
      <w:r>
        <w:rPr>
          <w:sz w:val="44"/>
        </w:rPr>
        <w:t>Or we can say that 95% of patients f</w:t>
      </w:r>
      <w:r>
        <w:rPr>
          <w:sz w:val="44"/>
        </w:rPr>
        <w:t xml:space="preserve">all into this interval </w:t>
      </w:r>
    </w:p>
    <w:p w14:paraId="6EB9D8AF" w14:textId="77777777" w:rsidR="00574CBB" w:rsidRDefault="007865C9">
      <w:pPr>
        <w:numPr>
          <w:ilvl w:val="0"/>
          <w:numId w:val="3"/>
        </w:numPr>
        <w:spacing w:after="3"/>
        <w:ind w:right="876" w:hanging="360"/>
      </w:pPr>
      <w:r>
        <w:rPr>
          <w:sz w:val="44"/>
        </w:rPr>
        <w:t>In fact, the notion of confidence interval can be applied to any kind of distribution – not only to normal distribution.</w:t>
      </w:r>
    </w:p>
    <w:p w14:paraId="6ABAA21D" w14:textId="77777777" w:rsidR="00574CBB" w:rsidRDefault="00574CBB">
      <w:pPr>
        <w:sectPr w:rsidR="00574CBB">
          <w:pgSz w:w="14400" w:h="10800" w:orient="landscape"/>
          <w:pgMar w:top="807" w:right="969" w:bottom="656" w:left="1135" w:header="720" w:footer="720" w:gutter="0"/>
          <w:cols w:space="720"/>
        </w:sectPr>
      </w:pPr>
    </w:p>
    <w:p w14:paraId="14EA2C26" w14:textId="77777777" w:rsidR="00574CBB" w:rsidRDefault="007865C9">
      <w:pPr>
        <w:spacing w:after="0"/>
        <w:ind w:left="248"/>
      </w:pPr>
      <w:r>
        <w:rPr>
          <w:noProof/>
        </w:rPr>
        <w:lastRenderedPageBreak/>
        <w:drawing>
          <wp:inline distT="0" distB="0" distL="0" distR="0" wp14:anchorId="7407BBE8" wp14:editId="67C0A0AD">
            <wp:extent cx="6779260" cy="3972560"/>
            <wp:effectExtent l="0" t="0" r="0" b="0"/>
            <wp:docPr id="226" name="Picture 226"/>
            <wp:cNvGraphicFramePr/>
            <a:graphic xmlns:a="http://schemas.openxmlformats.org/drawingml/2006/main">
              <a:graphicData uri="http://schemas.openxmlformats.org/drawingml/2006/picture">
                <pic:pic xmlns:pic="http://schemas.openxmlformats.org/drawingml/2006/picture">
                  <pic:nvPicPr>
                    <pic:cNvPr id="226" name="Picture 226"/>
                    <pic:cNvPicPr/>
                  </pic:nvPicPr>
                  <pic:blipFill>
                    <a:blip r:embed="rId8"/>
                    <a:stretch>
                      <a:fillRect/>
                    </a:stretch>
                  </pic:blipFill>
                  <pic:spPr>
                    <a:xfrm>
                      <a:off x="0" y="0"/>
                      <a:ext cx="6779260" cy="3972560"/>
                    </a:xfrm>
                    <a:prstGeom prst="rect">
                      <a:avLst/>
                    </a:prstGeom>
                  </pic:spPr>
                </pic:pic>
              </a:graphicData>
            </a:graphic>
          </wp:inline>
        </w:drawing>
      </w:r>
    </w:p>
    <w:p w14:paraId="76AC59B6" w14:textId="77777777" w:rsidR="00574CBB" w:rsidRDefault="007865C9">
      <w:pPr>
        <w:spacing w:after="0"/>
        <w:ind w:left="64"/>
      </w:pPr>
      <w:r>
        <w:rPr>
          <w:noProof/>
        </w:rPr>
        <w:lastRenderedPageBreak/>
        <w:drawing>
          <wp:inline distT="0" distB="0" distL="0" distR="0" wp14:anchorId="63E0EE2D" wp14:editId="471E32AD">
            <wp:extent cx="6372860" cy="4648200"/>
            <wp:effectExtent l="0" t="0" r="0" b="0"/>
            <wp:docPr id="231" name="Picture 231"/>
            <wp:cNvGraphicFramePr/>
            <a:graphic xmlns:a="http://schemas.openxmlformats.org/drawingml/2006/main">
              <a:graphicData uri="http://schemas.openxmlformats.org/drawingml/2006/picture">
                <pic:pic xmlns:pic="http://schemas.openxmlformats.org/drawingml/2006/picture">
                  <pic:nvPicPr>
                    <pic:cNvPr id="231" name="Picture 231"/>
                    <pic:cNvPicPr/>
                  </pic:nvPicPr>
                  <pic:blipFill>
                    <a:blip r:embed="rId9"/>
                    <a:stretch>
                      <a:fillRect/>
                    </a:stretch>
                  </pic:blipFill>
                  <pic:spPr>
                    <a:xfrm>
                      <a:off x="0" y="0"/>
                      <a:ext cx="6372860" cy="4648200"/>
                    </a:xfrm>
                    <a:prstGeom prst="rect">
                      <a:avLst/>
                    </a:prstGeom>
                  </pic:spPr>
                </pic:pic>
              </a:graphicData>
            </a:graphic>
          </wp:inline>
        </w:drawing>
      </w:r>
    </w:p>
    <w:p w14:paraId="4CFA85E4" w14:textId="77777777" w:rsidR="00574CBB" w:rsidRDefault="00574CBB">
      <w:pPr>
        <w:sectPr w:rsidR="00574CBB">
          <w:pgSz w:w="14400" w:h="10800" w:orient="landscape"/>
          <w:pgMar w:top="1440" w:right="1440" w:bottom="344" w:left="1440" w:header="720" w:footer="720" w:gutter="0"/>
          <w:cols w:space="720"/>
        </w:sectPr>
      </w:pPr>
    </w:p>
    <w:p w14:paraId="41EF4F86" w14:textId="77777777" w:rsidR="00574CBB" w:rsidRDefault="007865C9">
      <w:pPr>
        <w:spacing w:after="0"/>
        <w:ind w:left="185"/>
      </w:pPr>
      <w:r>
        <w:rPr>
          <w:noProof/>
        </w:rPr>
        <w:lastRenderedPageBreak/>
        <mc:AlternateContent>
          <mc:Choice Requires="wpg">
            <w:drawing>
              <wp:inline distT="0" distB="0" distL="0" distR="0" wp14:anchorId="6C8AFA20" wp14:editId="2AAA9151">
                <wp:extent cx="7736840" cy="5113020"/>
                <wp:effectExtent l="0" t="0" r="0" b="0"/>
                <wp:docPr id="4032" name="Group 4032"/>
                <wp:cNvGraphicFramePr/>
                <a:graphic xmlns:a="http://schemas.openxmlformats.org/drawingml/2006/main">
                  <a:graphicData uri="http://schemas.microsoft.com/office/word/2010/wordprocessingGroup">
                    <wpg:wgp>
                      <wpg:cNvGrpSpPr/>
                      <wpg:grpSpPr>
                        <a:xfrm>
                          <a:off x="0" y="0"/>
                          <a:ext cx="7736840" cy="5113020"/>
                          <a:chOff x="0" y="0"/>
                          <a:chExt cx="7736840" cy="5113020"/>
                        </a:xfrm>
                      </wpg:grpSpPr>
                      <pic:pic xmlns:pic="http://schemas.openxmlformats.org/drawingml/2006/picture">
                        <pic:nvPicPr>
                          <pic:cNvPr id="236" name="Picture 236"/>
                          <pic:cNvPicPr/>
                        </pic:nvPicPr>
                        <pic:blipFill>
                          <a:blip r:embed="rId10"/>
                          <a:stretch>
                            <a:fillRect/>
                          </a:stretch>
                        </pic:blipFill>
                        <pic:spPr>
                          <a:xfrm>
                            <a:off x="0" y="0"/>
                            <a:ext cx="7736840" cy="5113020"/>
                          </a:xfrm>
                          <a:prstGeom prst="rect">
                            <a:avLst/>
                          </a:prstGeom>
                        </pic:spPr>
                      </pic:pic>
                      <wps:wsp>
                        <wps:cNvPr id="237" name="Rectangle 237"/>
                        <wps:cNvSpPr/>
                        <wps:spPr>
                          <a:xfrm>
                            <a:off x="352107" y="178181"/>
                            <a:ext cx="4335853" cy="756994"/>
                          </a:xfrm>
                          <a:prstGeom prst="rect">
                            <a:avLst/>
                          </a:prstGeom>
                          <a:ln>
                            <a:noFill/>
                          </a:ln>
                        </wps:spPr>
                        <wps:txbx>
                          <w:txbxContent>
                            <w:p w14:paraId="3E066242" w14:textId="77777777" w:rsidR="00574CBB" w:rsidRDefault="007865C9">
                              <w:r>
                                <w:rPr>
                                  <w:sz w:val="88"/>
                                </w:rPr>
                                <w:t xml:space="preserve">If we consider </w:t>
                              </w:r>
                            </w:p>
                          </w:txbxContent>
                        </wps:txbx>
                        <wps:bodyPr horzOverflow="overflow" vert="horz" lIns="0" tIns="0" rIns="0" bIns="0" rtlCol="0">
                          <a:noAutofit/>
                        </wps:bodyPr>
                      </wps:wsp>
                      <wps:wsp>
                        <wps:cNvPr id="238" name="Rectangle 238"/>
                        <wps:cNvSpPr/>
                        <wps:spPr>
                          <a:xfrm>
                            <a:off x="3611880" y="178181"/>
                            <a:ext cx="2482302" cy="756994"/>
                          </a:xfrm>
                          <a:prstGeom prst="rect">
                            <a:avLst/>
                          </a:prstGeom>
                          <a:ln>
                            <a:noFill/>
                          </a:ln>
                        </wps:spPr>
                        <wps:txbx>
                          <w:txbxContent>
                            <w:p w14:paraId="5824D241" w14:textId="77777777" w:rsidR="00574CBB" w:rsidRDefault="007865C9">
                              <w:r>
                                <w:rPr>
                                  <w:sz w:val="88"/>
                                </w:rPr>
                                <w:t>two tails</w:t>
                              </w:r>
                            </w:p>
                          </w:txbxContent>
                        </wps:txbx>
                        <wps:bodyPr horzOverflow="overflow" vert="horz" lIns="0" tIns="0" rIns="0" bIns="0" rtlCol="0">
                          <a:noAutofit/>
                        </wps:bodyPr>
                      </wps:wsp>
                      <wps:wsp>
                        <wps:cNvPr id="239" name="Rectangle 239"/>
                        <wps:cNvSpPr/>
                        <wps:spPr>
                          <a:xfrm>
                            <a:off x="5473954" y="178181"/>
                            <a:ext cx="504636" cy="756994"/>
                          </a:xfrm>
                          <a:prstGeom prst="rect">
                            <a:avLst/>
                          </a:prstGeom>
                          <a:ln>
                            <a:noFill/>
                          </a:ln>
                        </wps:spPr>
                        <wps:txbx>
                          <w:txbxContent>
                            <w:p w14:paraId="60819BDC" w14:textId="77777777" w:rsidR="00574CBB" w:rsidRDefault="007865C9">
                              <w:r>
                                <w:rPr>
                                  <w:sz w:val="88"/>
                                </w:rPr>
                                <w:t>…</w:t>
                              </w:r>
                            </w:p>
                          </w:txbxContent>
                        </wps:txbx>
                        <wps:bodyPr horzOverflow="overflow" vert="horz" lIns="0" tIns="0" rIns="0" bIns="0" rtlCol="0">
                          <a:noAutofit/>
                        </wps:bodyPr>
                      </wps:wsp>
                    </wpg:wgp>
                  </a:graphicData>
                </a:graphic>
              </wp:inline>
            </w:drawing>
          </mc:Choice>
          <mc:Fallback>
            <w:pict>
              <v:group w14:anchorId="6C8AFA20" id="Group 4032" o:spid="_x0000_s1026" style="width:609.2pt;height:402.6pt;mso-position-horizontal-relative:char;mso-position-vertical-relative:line" coordsize="77368,511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6" o:spid="_x0000_s1027" type="#_x0000_t75" style="position:absolute;width:77368;height:51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">
                  <v:imagedata r:id="rId11" o:title=""/>
                </v:shape>
                <v:rect id="Rectangle 237" o:spid="_x0000_s1028" style="position:absolute;left:3521;top:1781;width:43358;height: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9//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BVm9//xQAAANwAAAAP&#10;AAAAAAAAAAAAAAAAAAcCAABkcnMvZG93bnJldi54bWxQSwUGAAAAAAMAAwC3AAAA+QIAAAAA&#10;" filled="f" stroked="f">
                  <v:textbox inset="0,0,0,0">
                    <w:txbxContent>
                      <w:p w14:paraId="3E066242" w14:textId="77777777" w:rsidR="00574CBB" w:rsidRDefault="007865C9">
                        <w:r>
                          <w:rPr>
                            <w:sz w:val="88"/>
                          </w:rPr>
                          <w:t xml:space="preserve">If we consider </w:t>
                        </w:r>
                      </w:p>
                    </w:txbxContent>
                  </v:textbox>
                </v:rect>
                <v:rect id="Rectangle 238" o:spid="_x0000_s1029" style="position:absolute;left:36118;top:1781;width:24823;height: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EuNwwAAANwAAAAPAAAAZHJzL2Rvd25yZXYueG1sRE/LasJA&#10;FN0X/IfhCt3ViRGK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JARLjcMAAADcAAAADwAA&#10;AAAAAAAAAAAAAAAHAgAAZHJzL2Rvd25yZXYueG1sUEsFBgAAAAADAAMAtwAAAPcCAAAAAA==&#10;" filled="f" stroked="f">
                  <v:textbox inset="0,0,0,0">
                    <w:txbxContent>
                      <w:p w14:paraId="5824D241" w14:textId="77777777" w:rsidR="00574CBB" w:rsidRDefault="007865C9">
                        <w:r>
                          <w:rPr>
                            <w:sz w:val="88"/>
                          </w:rPr>
                          <w:t>two tails</w:t>
                        </w:r>
                      </w:p>
                    </w:txbxContent>
                  </v:textbox>
                </v:rect>
                <v:rect id="Rectangle 239" o:spid="_x0000_s1030" style="position:absolute;left:54739;top:1781;width:5046;height: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O4WxgAAANwAAAAPAAAAZHJzL2Rvd25yZXYueG1sRI9Ba8JA&#10;FITvBf/D8oTe6qYRio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S0juFsYAAADcAAAA&#10;DwAAAAAAAAAAAAAAAAAHAgAAZHJzL2Rvd25yZXYueG1sUEsFBgAAAAADAAMAtwAAAPoCAAAAAA==&#10;" filled="f" stroked="f">
                  <v:textbox inset="0,0,0,0">
                    <w:txbxContent>
                      <w:p w14:paraId="60819BDC" w14:textId="77777777" w:rsidR="00574CBB" w:rsidRDefault="007865C9">
                        <w:r>
                          <w:rPr>
                            <w:sz w:val="88"/>
                          </w:rPr>
                          <w:t>…</w:t>
                        </w:r>
                      </w:p>
                    </w:txbxContent>
                  </v:textbox>
                </v:rect>
                <w10:anchorlock/>
              </v:group>
            </w:pict>
          </mc:Fallback>
        </mc:AlternateContent>
      </w:r>
    </w:p>
    <w:p w14:paraId="14CA9D67" w14:textId="77777777" w:rsidR="00574CBB" w:rsidRDefault="007865C9">
      <w:pPr>
        <w:spacing w:after="15" w:line="226" w:lineRule="auto"/>
        <w:ind w:left="-5" w:right="1099" w:hanging="10"/>
      </w:pPr>
      <w:r>
        <w:rPr>
          <w:sz w:val="36"/>
        </w:rPr>
        <w:t xml:space="preserve">These tails will capture values either significantly </w:t>
      </w:r>
      <w:r>
        <w:rPr>
          <w:b/>
          <w:sz w:val="36"/>
        </w:rPr>
        <w:t xml:space="preserve">smaller </w:t>
      </w:r>
      <w:r>
        <w:rPr>
          <w:sz w:val="36"/>
        </w:rPr>
        <w:t xml:space="preserve">or </w:t>
      </w:r>
      <w:r>
        <w:rPr>
          <w:b/>
          <w:sz w:val="36"/>
        </w:rPr>
        <w:t xml:space="preserve">larger </w:t>
      </w:r>
      <w:r>
        <w:rPr>
          <w:sz w:val="36"/>
        </w:rPr>
        <w:t>than the Mean (also called “different” from the Mean).</w:t>
      </w:r>
    </w:p>
    <w:p w14:paraId="3C05241A" w14:textId="77777777" w:rsidR="00574CBB" w:rsidRDefault="007865C9">
      <w:pPr>
        <w:pStyle w:val="Heading1"/>
        <w:spacing w:after="0"/>
        <w:ind w:left="749"/>
      </w:pPr>
      <w:r>
        <w:lastRenderedPageBreak/>
        <w:t>If we consider one tail …</w:t>
      </w:r>
    </w:p>
    <w:p w14:paraId="2C46CF51" w14:textId="77777777" w:rsidR="00574CBB" w:rsidRDefault="007865C9">
      <w:pPr>
        <w:spacing w:after="483"/>
        <w:ind w:left="1677"/>
      </w:pPr>
      <w:r>
        <w:rPr>
          <w:noProof/>
        </w:rPr>
        <mc:AlternateContent>
          <mc:Choice Requires="wpg">
            <w:drawing>
              <wp:inline distT="0" distB="0" distL="0" distR="0" wp14:anchorId="6C959548" wp14:editId="418CE896">
                <wp:extent cx="5943600" cy="4208781"/>
                <wp:effectExtent l="0" t="0" r="0" b="0"/>
                <wp:docPr id="4045" name="Group 4045"/>
                <wp:cNvGraphicFramePr/>
                <a:graphic xmlns:a="http://schemas.openxmlformats.org/drawingml/2006/main">
                  <a:graphicData uri="http://schemas.microsoft.com/office/word/2010/wordprocessingGroup">
                    <wpg:wgp>
                      <wpg:cNvGrpSpPr/>
                      <wpg:grpSpPr>
                        <a:xfrm>
                          <a:off x="0" y="0"/>
                          <a:ext cx="5943600" cy="4208781"/>
                          <a:chOff x="0" y="0"/>
                          <a:chExt cx="5943600" cy="4208781"/>
                        </a:xfrm>
                      </wpg:grpSpPr>
                      <pic:pic xmlns:pic="http://schemas.openxmlformats.org/drawingml/2006/picture">
                        <pic:nvPicPr>
                          <pic:cNvPr id="256" name="Picture 256"/>
                          <pic:cNvPicPr/>
                        </pic:nvPicPr>
                        <pic:blipFill>
                          <a:blip r:embed="rId12"/>
                          <a:stretch>
                            <a:fillRect/>
                          </a:stretch>
                        </pic:blipFill>
                        <pic:spPr>
                          <a:xfrm>
                            <a:off x="0" y="0"/>
                            <a:ext cx="5943600" cy="4208781"/>
                          </a:xfrm>
                          <a:prstGeom prst="rect">
                            <a:avLst/>
                          </a:prstGeom>
                        </pic:spPr>
                      </pic:pic>
                      <wps:wsp>
                        <wps:cNvPr id="257" name="Rectangle 257"/>
                        <wps:cNvSpPr/>
                        <wps:spPr>
                          <a:xfrm>
                            <a:off x="3821811" y="3813175"/>
                            <a:ext cx="293296" cy="309679"/>
                          </a:xfrm>
                          <a:prstGeom prst="rect">
                            <a:avLst/>
                          </a:prstGeom>
                          <a:ln>
                            <a:noFill/>
                          </a:ln>
                        </wps:spPr>
                        <wps:txbx>
                          <w:txbxContent>
                            <w:p w14:paraId="656503B6" w14:textId="77777777" w:rsidR="00574CBB" w:rsidRDefault="007865C9">
                              <w:r>
                                <w:rPr>
                                  <w:sz w:val="36"/>
                                </w:rPr>
                                <w:t>Z=</w:t>
                              </w:r>
                            </w:p>
                          </w:txbxContent>
                        </wps:txbx>
                        <wps:bodyPr horzOverflow="overflow" vert="horz" lIns="0" tIns="0" rIns="0" bIns="0" rtlCol="0">
                          <a:noAutofit/>
                        </wps:bodyPr>
                      </wps:wsp>
                    </wpg:wgp>
                  </a:graphicData>
                </a:graphic>
              </wp:inline>
            </w:drawing>
          </mc:Choice>
          <mc:Fallback>
            <w:pict>
              <v:group w14:anchorId="6C959548" id="Group 4045" o:spid="_x0000_s1031" style="width:468pt;height:331.4pt;mso-position-horizontal-relative:char;mso-position-vertical-relative:line" coordsize="59436,42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">
                <v:shape id="Picture 256" o:spid="_x0000_s1032" type="#_x0000_t75" style="position:absolute;width:59436;height:4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">
                  <v:imagedata r:id="rId13" o:title=""/>
                </v:shape>
                <v:rect id="Rectangle 257" o:spid="_x0000_s1033" style="position:absolute;left:38218;top:38131;width:2933;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Dpf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CIRDpfxQAAANwAAAAP&#10;AAAAAAAAAAAAAAAAAAcCAABkcnMvZG93bnJldi54bWxQSwUGAAAAAAMAAwC3AAAA+QIAAAAA&#10;" filled="f" stroked="f">
                  <v:textbox inset="0,0,0,0">
                    <w:txbxContent>
                      <w:p w14:paraId="656503B6" w14:textId="77777777" w:rsidR="00574CBB" w:rsidRDefault="007865C9">
                        <w:r>
                          <w:rPr>
                            <w:sz w:val="36"/>
                          </w:rPr>
                          <w:t>Z=</w:t>
                        </w:r>
                      </w:p>
                    </w:txbxContent>
                  </v:textbox>
                </v:rect>
                <w10:anchorlock/>
              </v:group>
            </w:pict>
          </mc:Fallback>
        </mc:AlternateContent>
      </w:r>
    </w:p>
    <w:p w14:paraId="338C100C" w14:textId="77777777" w:rsidR="00574CBB" w:rsidRDefault="007865C9">
      <w:pPr>
        <w:spacing w:after="417" w:line="226" w:lineRule="auto"/>
        <w:ind w:left="382" w:hanging="10"/>
      </w:pPr>
      <w:r>
        <w:rPr>
          <w:sz w:val="36"/>
        </w:rPr>
        <w:t xml:space="preserve">This right tail corresponds to values that are the significantly </w:t>
      </w:r>
      <w:r>
        <w:rPr>
          <w:b/>
          <w:sz w:val="36"/>
        </w:rPr>
        <w:t xml:space="preserve">larger/greater </w:t>
      </w:r>
      <w:r>
        <w:rPr>
          <w:sz w:val="36"/>
        </w:rPr>
        <w:t>than the Mean. (S</w:t>
      </w:r>
      <w:r>
        <w:rPr>
          <w:sz w:val="36"/>
        </w:rPr>
        <w:t>ame logic applies to the left tail).</w:t>
      </w:r>
    </w:p>
    <w:p w14:paraId="1F5069FD" w14:textId="77777777" w:rsidR="00574CBB" w:rsidRDefault="007865C9">
      <w:pPr>
        <w:pStyle w:val="Heading1"/>
        <w:spacing w:after="228"/>
        <w:ind w:left="749"/>
      </w:pPr>
      <w:r>
        <w:lastRenderedPageBreak/>
        <w:t>Example 1</w:t>
      </w:r>
    </w:p>
    <w:p w14:paraId="6AFEC947" w14:textId="77777777" w:rsidR="00574CBB" w:rsidRDefault="007865C9">
      <w:pPr>
        <w:numPr>
          <w:ilvl w:val="0"/>
          <w:numId w:val="4"/>
        </w:numPr>
        <w:spacing w:after="602"/>
        <w:ind w:right="815" w:hanging="360"/>
      </w:pPr>
      <w:r>
        <w:rPr>
          <w:sz w:val="44"/>
        </w:rPr>
        <w:t>Let us assume that the distribution of prostate volumes across some population is normal with Mean=35.46 ml and SD=16.35 ml. Enlarged prostates indicate abnormality and might be a sign of prostate cancer.</w:t>
      </w:r>
    </w:p>
    <w:p w14:paraId="4B7C95BD" w14:textId="77777777" w:rsidR="00574CBB" w:rsidRDefault="007865C9">
      <w:pPr>
        <w:numPr>
          <w:ilvl w:val="0"/>
          <w:numId w:val="4"/>
        </w:numPr>
        <w:spacing w:after="561"/>
        <w:ind w:right="815" w:hanging="360"/>
      </w:pPr>
      <w:r>
        <w:rPr>
          <w:sz w:val="44"/>
        </w:rPr>
        <w:t xml:space="preserve">How </w:t>
      </w:r>
      <w:r>
        <w:rPr>
          <w:sz w:val="44"/>
        </w:rPr>
        <w:t>typical is the patient with prostate volume 59 ml?</w:t>
      </w:r>
    </w:p>
    <w:p w14:paraId="058951B3" w14:textId="77777777" w:rsidR="00574CBB" w:rsidRDefault="007865C9">
      <w:pPr>
        <w:spacing w:after="177"/>
        <w:ind w:left="734" w:right="876" w:hanging="10"/>
      </w:pPr>
      <w:r>
        <w:rPr>
          <w:sz w:val="44"/>
        </w:rPr>
        <w:t xml:space="preserve">Note that here we assume that a patient that falls into </w:t>
      </w:r>
      <w:r>
        <w:rPr>
          <w:color w:val="FF0000"/>
          <w:sz w:val="44"/>
        </w:rPr>
        <w:t xml:space="preserve">the right tail (α=2.5%) </w:t>
      </w:r>
      <w:r>
        <w:rPr>
          <w:sz w:val="44"/>
        </w:rPr>
        <w:t xml:space="preserve">of this distribution has abnormally large prostate volume (we do not care about small prostates here) – thus we do not need to consider left tail and </w:t>
      </w:r>
      <w:r>
        <w:rPr>
          <w:sz w:val="44"/>
          <w:u w:val="single" w:color="000000"/>
        </w:rPr>
        <w:t>consider right tail ONLY</w:t>
      </w:r>
      <w:r>
        <w:rPr>
          <w:sz w:val="44"/>
        </w:rPr>
        <w:t xml:space="preserve">. </w:t>
      </w:r>
    </w:p>
    <w:p w14:paraId="000FF1EF" w14:textId="77777777" w:rsidR="00574CBB" w:rsidRDefault="007865C9">
      <w:pPr>
        <w:spacing w:after="3"/>
        <w:ind w:left="734" w:right="876" w:hanging="10"/>
      </w:pPr>
      <w:r>
        <w:rPr>
          <w:sz w:val="44"/>
        </w:rPr>
        <w:t>and that a patient that falls into the area corresponding to 100%-α</w:t>
      </w:r>
    </w:p>
    <w:p w14:paraId="7EC1103F" w14:textId="77777777" w:rsidR="00574CBB" w:rsidRDefault="007865C9">
      <w:pPr>
        <w:spacing w:after="3"/>
        <w:ind w:left="734" w:right="876" w:hanging="10"/>
      </w:pPr>
      <w:r>
        <w:rPr>
          <w:sz w:val="44"/>
        </w:rPr>
        <w:t>(area under</w:t>
      </w:r>
      <w:r>
        <w:rPr>
          <w:sz w:val="44"/>
        </w:rPr>
        <w:t xml:space="preserve"> the curve to the left of α) has normal prostate volume. </w:t>
      </w:r>
    </w:p>
    <w:p w14:paraId="4F994A75" w14:textId="77777777" w:rsidR="00574CBB" w:rsidRDefault="007865C9">
      <w:pPr>
        <w:numPr>
          <w:ilvl w:val="0"/>
          <w:numId w:val="4"/>
        </w:numPr>
        <w:spacing w:after="3"/>
        <w:ind w:right="815" w:hanging="360"/>
      </w:pPr>
      <w:r>
        <w:rPr>
          <w:sz w:val="44"/>
        </w:rPr>
        <w:lastRenderedPageBreak/>
        <w:t>Mean of the distribution μ= 35.46</w:t>
      </w:r>
    </w:p>
    <w:p w14:paraId="46CA3EA6" w14:textId="77777777" w:rsidR="00574CBB" w:rsidRDefault="007865C9">
      <w:pPr>
        <w:numPr>
          <w:ilvl w:val="0"/>
          <w:numId w:val="4"/>
        </w:numPr>
        <w:spacing w:after="161"/>
        <w:ind w:right="815" w:hanging="360"/>
      </w:pPr>
      <w:r>
        <w:rPr>
          <w:sz w:val="44"/>
        </w:rPr>
        <w:t>SD of the distribution σ=16.35</w:t>
      </w:r>
    </w:p>
    <w:p w14:paraId="57D23F78" w14:textId="77777777" w:rsidR="00574CBB" w:rsidRDefault="007865C9">
      <w:pPr>
        <w:spacing w:after="3"/>
        <w:ind w:left="1109" w:right="876" w:hanging="10"/>
      </w:pPr>
      <w:r>
        <w:rPr>
          <w:sz w:val="44"/>
        </w:rPr>
        <w:t xml:space="preserve">This is also written as </w:t>
      </w:r>
      <w:proofErr w:type="gramStart"/>
      <w:r>
        <w:rPr>
          <w:sz w:val="44"/>
        </w:rPr>
        <w:t>N(</w:t>
      </w:r>
      <w:proofErr w:type="gramEnd"/>
      <w:r>
        <w:rPr>
          <w:sz w:val="44"/>
        </w:rPr>
        <w:t>Mean, SD^2)= N(35.46,16.35^2)</w:t>
      </w:r>
    </w:p>
    <w:p w14:paraId="37D9BE47" w14:textId="77777777" w:rsidR="00574CBB" w:rsidRDefault="007865C9">
      <w:pPr>
        <w:spacing w:after="589"/>
        <w:ind w:left="1109" w:right="876" w:hanging="10"/>
      </w:pPr>
      <w:r>
        <w:rPr>
          <w:sz w:val="44"/>
        </w:rPr>
        <w:t>(you need to know this notation)</w:t>
      </w:r>
    </w:p>
    <w:p w14:paraId="376581E9" w14:textId="77777777" w:rsidR="00574CBB" w:rsidRDefault="007865C9">
      <w:pPr>
        <w:numPr>
          <w:ilvl w:val="0"/>
          <w:numId w:val="4"/>
        </w:numPr>
        <w:spacing w:after="560"/>
        <w:ind w:right="815" w:hanging="360"/>
      </w:pPr>
      <w:r>
        <w:rPr>
          <w:sz w:val="44"/>
        </w:rPr>
        <w:t>Our patient has prostate volume x=59 ml</w:t>
      </w:r>
    </w:p>
    <w:p w14:paraId="4C35927F" w14:textId="77777777" w:rsidR="00574CBB" w:rsidRDefault="007865C9">
      <w:pPr>
        <w:spacing w:after="356"/>
        <w:ind w:left="734" w:right="876" w:hanging="10"/>
      </w:pPr>
      <w:r>
        <w:rPr>
          <w:sz w:val="44"/>
        </w:rPr>
        <w:t>We n</w:t>
      </w:r>
      <w:r>
        <w:rPr>
          <w:sz w:val="44"/>
        </w:rPr>
        <w:t xml:space="preserve">eed to calculate where our patient falls on this distribution. </w:t>
      </w:r>
    </w:p>
    <w:p w14:paraId="3E41FD96" w14:textId="77777777" w:rsidR="00574CBB" w:rsidRDefault="007865C9">
      <w:pPr>
        <w:spacing w:after="0" w:line="216" w:lineRule="auto"/>
        <w:ind w:left="739" w:right="762"/>
      </w:pPr>
      <w:r>
        <w:rPr>
          <w:b/>
          <w:sz w:val="44"/>
        </w:rPr>
        <w:t>If he is more than 1.96 SDs away from the Mean (to the right in this case)</w:t>
      </w:r>
      <w:r>
        <w:rPr>
          <w:sz w:val="44"/>
        </w:rPr>
        <w:t xml:space="preserve">, then he has </w:t>
      </w:r>
      <w:r>
        <w:rPr>
          <w:sz w:val="44"/>
          <w:u w:val="single" w:color="000000"/>
        </w:rPr>
        <w:t xml:space="preserve">abnormal </w:t>
      </w:r>
      <w:r>
        <w:rPr>
          <w:sz w:val="44"/>
        </w:rPr>
        <w:t xml:space="preserve">prostate volume; and </w:t>
      </w:r>
      <w:r>
        <w:rPr>
          <w:b/>
          <w:sz w:val="44"/>
        </w:rPr>
        <w:t xml:space="preserve">if he is less than 1.96 SDs away from the Mean </w:t>
      </w:r>
      <w:r>
        <w:rPr>
          <w:sz w:val="44"/>
        </w:rPr>
        <w:t xml:space="preserve">– his prostate volume is within </w:t>
      </w:r>
      <w:r>
        <w:rPr>
          <w:sz w:val="44"/>
          <w:u w:val="single" w:color="000000"/>
        </w:rPr>
        <w:t xml:space="preserve">normal </w:t>
      </w:r>
      <w:r>
        <w:rPr>
          <w:sz w:val="44"/>
        </w:rPr>
        <w:t xml:space="preserve">range. </w:t>
      </w:r>
    </w:p>
    <w:p w14:paraId="04AA291B" w14:textId="77777777" w:rsidR="00574CBB" w:rsidRDefault="007865C9">
      <w:pPr>
        <w:numPr>
          <w:ilvl w:val="0"/>
          <w:numId w:val="4"/>
        </w:numPr>
        <w:spacing w:after="793" w:line="261" w:lineRule="auto"/>
        <w:ind w:right="815" w:hanging="360"/>
      </w:pPr>
      <w:r>
        <w:rPr>
          <w:sz w:val="56"/>
        </w:rPr>
        <w:t>Let us calculate how many SDs away from the mean this patient is.</w:t>
      </w:r>
    </w:p>
    <w:p w14:paraId="0EF79A79" w14:textId="77777777" w:rsidR="00574CBB" w:rsidRDefault="007865C9">
      <w:pPr>
        <w:spacing w:after="3" w:line="261" w:lineRule="auto"/>
        <w:ind w:left="749" w:hanging="10"/>
      </w:pPr>
      <w:r>
        <w:rPr>
          <w:sz w:val="56"/>
        </w:rPr>
        <w:lastRenderedPageBreak/>
        <w:t>Z= (</w:t>
      </w:r>
      <w:proofErr w:type="gramStart"/>
      <w:r>
        <w:rPr>
          <w:sz w:val="56"/>
        </w:rPr>
        <w:t>x  -</w:t>
      </w:r>
      <w:proofErr w:type="gramEnd"/>
      <w:r>
        <w:rPr>
          <w:sz w:val="56"/>
        </w:rPr>
        <w:t xml:space="preserve"> μ) / σ</w:t>
      </w:r>
    </w:p>
    <w:p w14:paraId="4BEDC722" w14:textId="77777777" w:rsidR="00574CBB" w:rsidRDefault="007865C9">
      <w:pPr>
        <w:spacing w:after="3" w:line="261" w:lineRule="auto"/>
        <w:ind w:left="1005" w:hanging="10"/>
      </w:pPr>
      <w:r>
        <w:rPr>
          <w:sz w:val="56"/>
        </w:rPr>
        <w:t>= (59-35.46)/16.35</w:t>
      </w:r>
    </w:p>
    <w:p w14:paraId="7BFD3F83" w14:textId="77777777" w:rsidR="00574CBB" w:rsidRDefault="007865C9">
      <w:pPr>
        <w:spacing w:after="733" w:line="261" w:lineRule="auto"/>
        <w:ind w:left="1005" w:hanging="10"/>
      </w:pPr>
      <w:r>
        <w:rPr>
          <w:sz w:val="56"/>
        </w:rPr>
        <w:t>=1.44</w:t>
      </w:r>
    </w:p>
    <w:p w14:paraId="3D7A6E77" w14:textId="77777777" w:rsidR="00574CBB" w:rsidRDefault="007865C9">
      <w:pPr>
        <w:spacing w:after="3" w:line="261" w:lineRule="auto"/>
        <w:ind w:left="749" w:hanging="10"/>
      </w:pPr>
      <w:r>
        <w:rPr>
          <w:b/>
          <w:sz w:val="56"/>
        </w:rPr>
        <w:t xml:space="preserve">Our answer: </w:t>
      </w:r>
      <w:r>
        <w:rPr>
          <w:sz w:val="56"/>
        </w:rPr>
        <w:t xml:space="preserve">this patient has a large prostate (it is </w:t>
      </w:r>
    </w:p>
    <w:p w14:paraId="1CEC9809" w14:textId="77777777" w:rsidR="00574CBB" w:rsidRDefault="007865C9">
      <w:pPr>
        <w:spacing w:after="3" w:line="261" w:lineRule="auto"/>
        <w:ind w:left="749" w:hanging="10"/>
      </w:pPr>
      <w:r>
        <w:rPr>
          <w:sz w:val="56"/>
        </w:rPr>
        <w:t xml:space="preserve">1.44 SDs away from the mean), but not atypical one </w:t>
      </w:r>
    </w:p>
    <w:p w14:paraId="3B914BB7" w14:textId="77777777" w:rsidR="00574CBB" w:rsidRDefault="007865C9">
      <w:pPr>
        <w:spacing w:after="3" w:line="261" w:lineRule="auto"/>
        <w:ind w:left="749" w:hanging="10"/>
      </w:pPr>
      <w:r>
        <w:rPr>
          <w:sz w:val="56"/>
        </w:rPr>
        <w:t>(it is within 1.96 SDs away from the mean)</w:t>
      </w:r>
    </w:p>
    <w:p w14:paraId="50127908" w14:textId="77777777" w:rsidR="00574CBB" w:rsidRDefault="007865C9">
      <w:pPr>
        <w:numPr>
          <w:ilvl w:val="0"/>
          <w:numId w:val="4"/>
        </w:numPr>
        <w:spacing w:after="660" w:line="216" w:lineRule="auto"/>
        <w:ind w:right="815" w:hanging="360"/>
      </w:pPr>
      <w:r>
        <w:rPr>
          <w:sz w:val="40"/>
        </w:rPr>
        <w:t xml:space="preserve">We can also consult a table for Normal Distribution to draw conclusions (there is an example of such an </w:t>
      </w:r>
      <w:proofErr w:type="gramStart"/>
      <w:r>
        <w:rPr>
          <w:sz w:val="40"/>
        </w:rPr>
        <w:t>abridged  table</w:t>
      </w:r>
      <w:proofErr w:type="gramEnd"/>
      <w:r>
        <w:rPr>
          <w:sz w:val="40"/>
        </w:rPr>
        <w:t xml:space="preserve"> on the next slide; however, a full table can be easily found online!!! – please find one!!!!)  </w:t>
      </w:r>
    </w:p>
    <w:p w14:paraId="6FBA01AB" w14:textId="77777777" w:rsidR="00574CBB" w:rsidRDefault="007865C9">
      <w:pPr>
        <w:numPr>
          <w:ilvl w:val="0"/>
          <w:numId w:val="4"/>
        </w:numPr>
        <w:spacing w:after="659" w:line="216" w:lineRule="auto"/>
        <w:ind w:right="815" w:hanging="360"/>
      </w:pPr>
      <w:r>
        <w:rPr>
          <w:sz w:val="40"/>
        </w:rPr>
        <w:t xml:space="preserve">Using the table on the next slide, we can see that area under the curve to the right from z=1.44 (let us assume it is around 1.50 for simplicity) </w:t>
      </w:r>
      <w:proofErr w:type="gramStart"/>
      <w:r>
        <w:rPr>
          <w:sz w:val="40"/>
        </w:rPr>
        <w:t>is  α</w:t>
      </w:r>
      <w:proofErr w:type="gramEnd"/>
      <w:r>
        <w:rPr>
          <w:sz w:val="40"/>
        </w:rPr>
        <w:t>=0.067 (</w:t>
      </w:r>
      <w:r>
        <w:rPr>
          <w:sz w:val="40"/>
        </w:rPr>
        <w:t>6.7%).</w:t>
      </w:r>
    </w:p>
    <w:p w14:paraId="4DDEEE30" w14:textId="77777777" w:rsidR="00574CBB" w:rsidRDefault="007865C9">
      <w:pPr>
        <w:numPr>
          <w:ilvl w:val="0"/>
          <w:numId w:val="4"/>
        </w:numPr>
        <w:spacing w:after="660" w:line="216" w:lineRule="auto"/>
        <w:ind w:right="815" w:hanging="360"/>
      </w:pPr>
      <w:r>
        <w:rPr>
          <w:b/>
          <w:sz w:val="40"/>
        </w:rPr>
        <w:lastRenderedPageBreak/>
        <w:t xml:space="preserve">Our answer: </w:t>
      </w:r>
      <w:r>
        <w:rPr>
          <w:sz w:val="40"/>
        </w:rPr>
        <w:t xml:space="preserve">6.7% of patients have prostate volume of </w:t>
      </w:r>
      <w:r>
        <w:rPr>
          <w:b/>
          <w:sz w:val="40"/>
        </w:rPr>
        <w:t xml:space="preserve">at least </w:t>
      </w:r>
      <w:r>
        <w:rPr>
          <w:sz w:val="40"/>
        </w:rPr>
        <w:t>1.44 SDs greater than the mean (we used one tail values here because we are interested if the volume is “greater” than the mean); and our patient belongs to 6.7% of the patients with pros</w:t>
      </w:r>
      <w:r>
        <w:rPr>
          <w:sz w:val="40"/>
        </w:rPr>
        <w:t xml:space="preserve">tates </w:t>
      </w:r>
      <w:r>
        <w:rPr>
          <w:b/>
          <w:sz w:val="40"/>
        </w:rPr>
        <w:t xml:space="preserve">at least </w:t>
      </w:r>
      <w:r>
        <w:rPr>
          <w:sz w:val="40"/>
        </w:rPr>
        <w:t>that large.</w:t>
      </w:r>
    </w:p>
    <w:p w14:paraId="7C648505" w14:textId="77777777" w:rsidR="00574CBB" w:rsidRDefault="007865C9">
      <w:pPr>
        <w:numPr>
          <w:ilvl w:val="0"/>
          <w:numId w:val="4"/>
        </w:numPr>
        <w:spacing w:after="0" w:line="216" w:lineRule="auto"/>
        <w:ind w:right="815" w:hanging="360"/>
      </w:pPr>
      <w:r>
        <w:rPr>
          <w:color w:val="FF0000"/>
          <w:sz w:val="40"/>
        </w:rPr>
        <w:t>Note that if we were interested in the question if the volume is greater or less than the mean (i.e., sometimes is it called “different from the mean”), then we would use two-tailed approach</w:t>
      </w:r>
    </w:p>
    <w:p w14:paraId="37500C00" w14:textId="77777777" w:rsidR="00574CBB" w:rsidRDefault="00574CBB">
      <w:pPr>
        <w:sectPr w:rsidR="00574CBB">
          <w:pgSz w:w="14400" w:h="10800" w:orient="landscape"/>
          <w:pgMar w:top="924" w:right="239" w:bottom="466" w:left="396" w:header="720" w:footer="720" w:gutter="0"/>
          <w:cols w:space="720"/>
        </w:sectPr>
      </w:pPr>
    </w:p>
    <w:p w14:paraId="14E92728" w14:textId="77777777" w:rsidR="00574CBB" w:rsidRDefault="007865C9">
      <w:pPr>
        <w:spacing w:after="0"/>
        <w:ind w:left="-1440" w:right="12960"/>
      </w:pPr>
      <w:r>
        <w:rPr>
          <w:noProof/>
        </w:rPr>
        <w:lastRenderedPageBreak/>
        <w:drawing>
          <wp:anchor distT="0" distB="0" distL="114300" distR="114300" simplePos="0" relativeHeight="251659264" behindDoc="0" locked="0" layoutInCell="1" allowOverlap="0" wp14:anchorId="55C39F07" wp14:editId="4CB8B5E5">
            <wp:simplePos x="0" y="0"/>
            <wp:positionH relativeFrom="page">
              <wp:posOffset>25400</wp:posOffset>
            </wp:positionH>
            <wp:positionV relativeFrom="page">
              <wp:posOffset>574107</wp:posOffset>
            </wp:positionV>
            <wp:extent cx="9122664" cy="6129528"/>
            <wp:effectExtent l="0" t="0" r="0" b="0"/>
            <wp:wrapTopAndBottom/>
            <wp:docPr id="4877" name="Picture 4877"/>
            <wp:cNvGraphicFramePr/>
            <a:graphic xmlns:a="http://schemas.openxmlformats.org/drawingml/2006/main">
              <a:graphicData uri="http://schemas.openxmlformats.org/drawingml/2006/picture">
                <pic:pic xmlns:pic="http://schemas.openxmlformats.org/drawingml/2006/picture">
                  <pic:nvPicPr>
                    <pic:cNvPr id="4877" name="Picture 4877"/>
                    <pic:cNvPicPr/>
                  </pic:nvPicPr>
                  <pic:blipFill>
                    <a:blip r:embed="rId14"/>
                    <a:stretch>
                      <a:fillRect/>
                    </a:stretch>
                  </pic:blipFill>
                  <pic:spPr>
                    <a:xfrm>
                      <a:off x="0" y="0"/>
                      <a:ext cx="9122664" cy="6129528"/>
                    </a:xfrm>
                    <a:prstGeom prst="rect">
                      <a:avLst/>
                    </a:prstGeom>
                  </pic:spPr>
                </pic:pic>
              </a:graphicData>
            </a:graphic>
          </wp:anchor>
        </w:drawing>
      </w:r>
      <w:r>
        <w:br w:type="page"/>
      </w:r>
    </w:p>
    <w:p w14:paraId="4F8FE420" w14:textId="77777777" w:rsidR="00574CBB" w:rsidRDefault="007865C9">
      <w:pPr>
        <w:spacing w:after="0"/>
        <w:ind w:left="-1440" w:right="12960"/>
      </w:pPr>
      <w:r>
        <w:rPr>
          <w:noProof/>
        </w:rPr>
        <w:lastRenderedPageBreak/>
        <mc:AlternateContent>
          <mc:Choice Requires="wpg">
            <w:drawing>
              <wp:anchor distT="0" distB="0" distL="114300" distR="114300" simplePos="0" relativeHeight="251660288" behindDoc="0" locked="0" layoutInCell="1" allowOverlap="1" wp14:anchorId="6526F0AD" wp14:editId="21EBF890">
                <wp:simplePos x="0" y="0"/>
                <wp:positionH relativeFrom="page">
                  <wp:posOffset>25400</wp:posOffset>
                </wp:positionH>
                <wp:positionV relativeFrom="page">
                  <wp:posOffset>574107</wp:posOffset>
                </wp:positionV>
                <wp:extent cx="9118399" cy="6126413"/>
                <wp:effectExtent l="0" t="0" r="0" b="0"/>
                <wp:wrapTopAndBottom/>
                <wp:docPr id="4564" name="Group 4564"/>
                <wp:cNvGraphicFramePr/>
                <a:graphic xmlns:a="http://schemas.openxmlformats.org/drawingml/2006/main">
                  <a:graphicData uri="http://schemas.microsoft.com/office/word/2010/wordprocessingGroup">
                    <wpg:wgp>
                      <wpg:cNvGrpSpPr/>
                      <wpg:grpSpPr>
                        <a:xfrm>
                          <a:off x="0" y="0"/>
                          <a:ext cx="9118399" cy="6126413"/>
                          <a:chOff x="0" y="0"/>
                          <a:chExt cx="9118399" cy="6126413"/>
                        </a:xfrm>
                      </wpg:grpSpPr>
                      <pic:pic xmlns:pic="http://schemas.openxmlformats.org/drawingml/2006/picture">
                        <pic:nvPicPr>
                          <pic:cNvPr id="4881" name="Picture 4881"/>
                          <pic:cNvPicPr/>
                        </pic:nvPicPr>
                        <pic:blipFill>
                          <a:blip r:embed="rId14"/>
                          <a:stretch>
                            <a:fillRect/>
                          </a:stretch>
                        </pic:blipFill>
                        <pic:spPr>
                          <a:xfrm>
                            <a:off x="-4063" y="-3114"/>
                            <a:ext cx="9122664" cy="6129528"/>
                          </a:xfrm>
                          <a:prstGeom prst="rect">
                            <a:avLst/>
                          </a:prstGeom>
                        </pic:spPr>
                      </pic:pic>
                      <wps:wsp>
                        <wps:cNvPr id="409" name="Shape 409"/>
                        <wps:cNvSpPr/>
                        <wps:spPr>
                          <a:xfrm>
                            <a:off x="2269490" y="2757104"/>
                            <a:ext cx="805180" cy="259080"/>
                          </a:xfrm>
                          <a:custGeom>
                            <a:avLst/>
                            <a:gdLst/>
                            <a:ahLst/>
                            <a:cxnLst/>
                            <a:rect l="0" t="0" r="0" b="0"/>
                            <a:pathLst>
                              <a:path w="805180" h="259080">
                                <a:moveTo>
                                  <a:pt x="0" y="259080"/>
                                </a:moveTo>
                                <a:lnTo>
                                  <a:pt x="805180" y="259080"/>
                                </a:lnTo>
                                <a:lnTo>
                                  <a:pt x="805180" y="0"/>
                                </a:lnTo>
                                <a:lnTo>
                                  <a:pt x="0" y="0"/>
                                </a:lnTo>
                                <a:close/>
                              </a:path>
                            </a:pathLst>
                          </a:custGeom>
                          <a:ln w="12700" cap="flat">
                            <a:miter lim="127000"/>
                          </a:ln>
                        </wps:spPr>
                        <wps:style>
                          <a:lnRef idx="1">
                            <a:srgbClr val="ED7D31"/>
                          </a:lnRef>
                          <a:fillRef idx="0">
                            <a:srgbClr val="000000">
                              <a:alpha val="0"/>
                            </a:srgbClr>
                          </a:fillRef>
                          <a:effectRef idx="0">
                            <a:scrgbClr r="0" g="0" b="0"/>
                          </a:effectRef>
                          <a:fontRef idx="none"/>
                        </wps:style>
                        <wps:bodyPr/>
                      </wps:wsp>
                      <wps:wsp>
                        <wps:cNvPr id="410" name="Shape 410"/>
                        <wps:cNvSpPr/>
                        <wps:spPr>
                          <a:xfrm>
                            <a:off x="220980" y="3014913"/>
                            <a:ext cx="3507486" cy="0"/>
                          </a:xfrm>
                          <a:custGeom>
                            <a:avLst/>
                            <a:gdLst/>
                            <a:ahLst/>
                            <a:cxnLst/>
                            <a:rect l="0" t="0" r="0" b="0"/>
                            <a:pathLst>
                              <a:path w="3507486">
                                <a:moveTo>
                                  <a:pt x="0" y="0"/>
                                </a:moveTo>
                                <a:lnTo>
                                  <a:pt x="3507486" y="0"/>
                                </a:lnTo>
                              </a:path>
                            </a:pathLst>
                          </a:custGeom>
                          <a:ln w="2032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64" style="width:717.984pt;height:482.395pt;position:absolute;mso-position-horizontal-relative:page;mso-position-horizontal:absolute;margin-left:2pt;mso-position-vertical-relative:page;margin-top:45.2053pt;" coordsize="91183,61264">
                <v:shape id="Picture 4881" style="position:absolute;width:91226;height:61295;left:-40;top:-31;" filled="f">
                  <v:imagedata r:id="rId15"/>
                </v:shape>
                <v:shape id="Shape 409" style="position:absolute;width:8051;height:2590;left:22694;top:27571;" coordsize="805180,259080" path="m0,259080l805180,259080l805180,0l0,0x">
                  <v:stroke weight="1pt" endcap="flat" joinstyle="miter" miterlimit="10" on="true" color="#ed7d31"/>
                  <v:fill on="false" color="#000000" opacity="0"/>
                </v:shape>
                <v:shape id="Shape 410" style="position:absolute;width:35074;height:0;left:2209;top:30149;" coordsize="3507486,0" path="m0,0l3507486,0">
                  <v:stroke weight="1.6pt" endcap="flat" joinstyle="miter" miterlimit="10" on="true" color="#000000"/>
                  <v:fill on="false" color="#000000" opacity="0"/>
                </v:shape>
                <w10:wrap type="topAndBottom"/>
              </v:group>
            </w:pict>
          </mc:Fallback>
        </mc:AlternateContent>
      </w:r>
    </w:p>
    <w:p w14:paraId="5E2F7B1C" w14:textId="77777777" w:rsidR="00574CBB" w:rsidRDefault="00574CBB">
      <w:pPr>
        <w:sectPr w:rsidR="00574CBB">
          <w:pgSz w:w="14400" w:h="10800" w:orient="landscape"/>
          <w:pgMar w:top="1440" w:right="1440" w:bottom="1440" w:left="1440" w:header="720" w:footer="720" w:gutter="0"/>
          <w:cols w:space="720"/>
        </w:sectPr>
      </w:pPr>
    </w:p>
    <w:p w14:paraId="5E92D90E" w14:textId="77777777" w:rsidR="00574CBB" w:rsidRDefault="007865C9">
      <w:pPr>
        <w:numPr>
          <w:ilvl w:val="0"/>
          <w:numId w:val="4"/>
        </w:numPr>
        <w:spacing w:after="925" w:line="261" w:lineRule="auto"/>
        <w:ind w:right="815" w:hanging="360"/>
      </w:pPr>
      <w:r>
        <w:rPr>
          <w:b/>
          <w:sz w:val="56"/>
        </w:rPr>
        <w:lastRenderedPageBreak/>
        <w:t xml:space="preserve">Final answer: </w:t>
      </w:r>
      <w:r>
        <w:rPr>
          <w:sz w:val="56"/>
        </w:rPr>
        <w:t xml:space="preserve">our patient is 1.44 SDs away from the mean (which is within normal range) and belongs to 6.7% of people with prostates at least that large (equivalently, 6.7% of patients have prostates at least that large). </w:t>
      </w:r>
    </w:p>
    <w:p w14:paraId="429DDFE7" w14:textId="77777777" w:rsidR="00574CBB" w:rsidRDefault="007865C9">
      <w:pPr>
        <w:numPr>
          <w:ilvl w:val="0"/>
          <w:numId w:val="4"/>
        </w:numPr>
        <w:spacing w:after="3" w:line="261" w:lineRule="auto"/>
        <w:ind w:right="815" w:hanging="360"/>
      </w:pPr>
      <w:r>
        <w:rPr>
          <w:sz w:val="56"/>
        </w:rPr>
        <w:t>P.s. He might need a follow-up (a</w:t>
      </w:r>
      <w:r>
        <w:rPr>
          <w:sz w:val="56"/>
        </w:rPr>
        <w:t xml:space="preserve">s he is </w:t>
      </w:r>
      <w:proofErr w:type="gramStart"/>
      <w:r>
        <w:rPr>
          <w:sz w:val="56"/>
        </w:rPr>
        <w:t>pretty close</w:t>
      </w:r>
      <w:proofErr w:type="gramEnd"/>
      <w:r>
        <w:rPr>
          <w:sz w:val="56"/>
        </w:rPr>
        <w:t xml:space="preserve"> to 2.5%).</w:t>
      </w:r>
    </w:p>
    <w:p w14:paraId="3DA37763" w14:textId="77777777" w:rsidR="00574CBB" w:rsidRDefault="007865C9">
      <w:pPr>
        <w:pStyle w:val="Heading1"/>
        <w:ind w:left="-5"/>
      </w:pPr>
      <w:r>
        <w:lastRenderedPageBreak/>
        <w:t>Example 2</w:t>
      </w:r>
    </w:p>
    <w:p w14:paraId="4327DBF8" w14:textId="77777777" w:rsidR="00574CBB" w:rsidRDefault="007865C9">
      <w:pPr>
        <w:numPr>
          <w:ilvl w:val="0"/>
          <w:numId w:val="5"/>
        </w:numPr>
        <w:spacing w:after="925" w:line="261" w:lineRule="auto"/>
        <w:ind w:hanging="360"/>
      </w:pPr>
      <w:r>
        <w:rPr>
          <w:sz w:val="56"/>
        </w:rPr>
        <w:t xml:space="preserve">Let us assume that the distribution of prostate volumes across some population is </w:t>
      </w:r>
      <w:r>
        <w:rPr>
          <w:sz w:val="56"/>
          <w:u w:val="single" w:color="000000"/>
        </w:rPr>
        <w:t xml:space="preserve">normal </w:t>
      </w:r>
      <w:r>
        <w:rPr>
          <w:sz w:val="56"/>
        </w:rPr>
        <w:t>with Mean=35.46 ml and SD=16.35. Enlarged prostates indicate abnormality and might be a sign of prostate cancer.</w:t>
      </w:r>
    </w:p>
    <w:p w14:paraId="6B2E8C1D" w14:textId="77777777" w:rsidR="00574CBB" w:rsidRDefault="007865C9">
      <w:pPr>
        <w:numPr>
          <w:ilvl w:val="0"/>
          <w:numId w:val="5"/>
        </w:numPr>
        <w:spacing w:after="3" w:line="261" w:lineRule="auto"/>
        <w:ind w:hanging="360"/>
      </w:pPr>
      <w:r>
        <w:rPr>
          <w:sz w:val="56"/>
        </w:rPr>
        <w:t>How typical is the patient with prostate volume 83 ml?</w:t>
      </w:r>
    </w:p>
    <w:p w14:paraId="73C21843" w14:textId="77777777" w:rsidR="00574CBB" w:rsidRDefault="007865C9">
      <w:pPr>
        <w:spacing w:after="3" w:line="261" w:lineRule="auto"/>
        <w:ind w:left="-5" w:hanging="10"/>
      </w:pPr>
      <w:r>
        <w:rPr>
          <w:sz w:val="56"/>
        </w:rPr>
        <w:lastRenderedPageBreak/>
        <w:t>Z= (</w:t>
      </w:r>
      <w:proofErr w:type="gramStart"/>
      <w:r>
        <w:rPr>
          <w:sz w:val="56"/>
        </w:rPr>
        <w:t>x  -</w:t>
      </w:r>
      <w:proofErr w:type="gramEnd"/>
      <w:r>
        <w:rPr>
          <w:sz w:val="56"/>
        </w:rPr>
        <w:t xml:space="preserve"> μ) / σ</w:t>
      </w:r>
    </w:p>
    <w:p w14:paraId="7829B98C" w14:textId="77777777" w:rsidR="00574CBB" w:rsidRDefault="007865C9">
      <w:pPr>
        <w:spacing w:after="3" w:line="261" w:lineRule="auto"/>
        <w:ind w:left="266" w:hanging="10"/>
      </w:pPr>
      <w:r>
        <w:rPr>
          <w:sz w:val="56"/>
        </w:rPr>
        <w:t>= (85-35.46)/16.35</w:t>
      </w:r>
    </w:p>
    <w:p w14:paraId="73C02FC2" w14:textId="77777777" w:rsidR="00574CBB" w:rsidRDefault="007865C9">
      <w:pPr>
        <w:spacing w:after="767" w:line="261" w:lineRule="auto"/>
        <w:ind w:left="266" w:hanging="10"/>
      </w:pPr>
      <w:r>
        <w:rPr>
          <w:sz w:val="56"/>
        </w:rPr>
        <w:t>=3.03</w:t>
      </w:r>
    </w:p>
    <w:p w14:paraId="2EF52814" w14:textId="77777777" w:rsidR="00574CBB" w:rsidRDefault="007865C9">
      <w:pPr>
        <w:spacing w:after="756" w:line="261" w:lineRule="auto"/>
        <w:ind w:left="-5" w:hanging="10"/>
      </w:pPr>
      <w:r>
        <w:rPr>
          <w:b/>
          <w:sz w:val="56"/>
        </w:rPr>
        <w:t xml:space="preserve">Our answer: </w:t>
      </w:r>
      <w:r>
        <w:rPr>
          <w:sz w:val="56"/>
        </w:rPr>
        <w:t xml:space="preserve">It is definitely far away from the Mean, at 3.03 </w:t>
      </w:r>
      <w:proofErr w:type="gramStart"/>
      <w:r>
        <w:rPr>
          <w:sz w:val="56"/>
        </w:rPr>
        <w:t>SDs,  (</w:t>
      </w:r>
      <w:proofErr w:type="gramEnd"/>
      <w:r>
        <w:rPr>
          <w:sz w:val="56"/>
        </w:rPr>
        <w:t>expending much further to the right, even compared to z=1.96).</w:t>
      </w:r>
    </w:p>
    <w:p w14:paraId="0E0F51D3" w14:textId="77777777" w:rsidR="00574CBB" w:rsidRDefault="007865C9">
      <w:pPr>
        <w:spacing w:after="3" w:line="261" w:lineRule="auto"/>
        <w:ind w:left="-5" w:hanging="10"/>
      </w:pPr>
      <w:r>
        <w:rPr>
          <w:sz w:val="56"/>
        </w:rPr>
        <w:t xml:space="preserve">Let us look at the table now </w:t>
      </w:r>
      <w:r>
        <w:rPr>
          <w:sz w:val="56"/>
        </w:rPr>
        <w:t>(assume z=3 for simplicity).</w:t>
      </w:r>
    </w:p>
    <w:p w14:paraId="7CC2B4DC" w14:textId="77777777" w:rsidR="00574CBB" w:rsidRDefault="00574CBB">
      <w:pPr>
        <w:sectPr w:rsidR="00574CBB">
          <w:pgSz w:w="14400" w:h="10800" w:orient="landscape"/>
          <w:pgMar w:top="1205" w:right="1194" w:bottom="1259" w:left="1135" w:header="720" w:footer="720" w:gutter="0"/>
          <w:cols w:space="720"/>
        </w:sectPr>
      </w:pPr>
    </w:p>
    <w:p w14:paraId="54A15860" w14:textId="77777777" w:rsidR="00574CBB" w:rsidRDefault="007865C9">
      <w:pPr>
        <w:spacing w:after="0"/>
        <w:ind w:left="-1440" w:right="12960"/>
      </w:pPr>
      <w:r>
        <w:rPr>
          <w:noProof/>
        </w:rPr>
        <w:lastRenderedPageBreak/>
        <mc:AlternateContent>
          <mc:Choice Requires="wpg">
            <w:drawing>
              <wp:anchor distT="0" distB="0" distL="114300" distR="114300" simplePos="0" relativeHeight="251661312" behindDoc="0" locked="0" layoutInCell="1" allowOverlap="1" wp14:anchorId="74AB6C60" wp14:editId="6F698453">
                <wp:simplePos x="0" y="0"/>
                <wp:positionH relativeFrom="page">
                  <wp:posOffset>25400</wp:posOffset>
                </wp:positionH>
                <wp:positionV relativeFrom="page">
                  <wp:posOffset>574107</wp:posOffset>
                </wp:positionV>
                <wp:extent cx="9118399" cy="6126413"/>
                <wp:effectExtent l="0" t="0" r="0" b="0"/>
                <wp:wrapTopAndBottom/>
                <wp:docPr id="4715" name="Group 4715"/>
                <wp:cNvGraphicFramePr/>
                <a:graphic xmlns:a="http://schemas.openxmlformats.org/drawingml/2006/main">
                  <a:graphicData uri="http://schemas.microsoft.com/office/word/2010/wordprocessingGroup">
                    <wpg:wgp>
                      <wpg:cNvGrpSpPr/>
                      <wpg:grpSpPr>
                        <a:xfrm>
                          <a:off x="0" y="0"/>
                          <a:ext cx="9118399" cy="6126413"/>
                          <a:chOff x="0" y="0"/>
                          <a:chExt cx="9118399" cy="6126413"/>
                        </a:xfrm>
                      </wpg:grpSpPr>
                      <pic:pic xmlns:pic="http://schemas.openxmlformats.org/drawingml/2006/picture">
                        <pic:nvPicPr>
                          <pic:cNvPr id="4885" name="Picture 4885"/>
                          <pic:cNvPicPr/>
                        </pic:nvPicPr>
                        <pic:blipFill>
                          <a:blip r:embed="rId14"/>
                          <a:stretch>
                            <a:fillRect/>
                          </a:stretch>
                        </pic:blipFill>
                        <pic:spPr>
                          <a:xfrm>
                            <a:off x="-4063" y="-3114"/>
                            <a:ext cx="9122664" cy="6129528"/>
                          </a:xfrm>
                          <a:prstGeom prst="rect">
                            <a:avLst/>
                          </a:prstGeom>
                        </pic:spPr>
                      </pic:pic>
                      <wps:wsp>
                        <wps:cNvPr id="479" name="Shape 479"/>
                        <wps:cNvSpPr/>
                        <wps:spPr>
                          <a:xfrm>
                            <a:off x="2254250" y="4380163"/>
                            <a:ext cx="805180" cy="261620"/>
                          </a:xfrm>
                          <a:custGeom>
                            <a:avLst/>
                            <a:gdLst/>
                            <a:ahLst/>
                            <a:cxnLst/>
                            <a:rect l="0" t="0" r="0" b="0"/>
                            <a:pathLst>
                              <a:path w="805180" h="261620">
                                <a:moveTo>
                                  <a:pt x="0" y="261620"/>
                                </a:moveTo>
                                <a:lnTo>
                                  <a:pt x="805180" y="261620"/>
                                </a:lnTo>
                                <a:lnTo>
                                  <a:pt x="805180" y="0"/>
                                </a:lnTo>
                                <a:lnTo>
                                  <a:pt x="0" y="0"/>
                                </a:lnTo>
                                <a:close/>
                              </a:path>
                            </a:pathLst>
                          </a:custGeom>
                          <a:ln w="12700" cap="flat">
                            <a:miter lim="127000"/>
                          </a:ln>
                        </wps:spPr>
                        <wps:style>
                          <a:lnRef idx="1">
                            <a:srgbClr val="ED7D31"/>
                          </a:lnRef>
                          <a:fillRef idx="0">
                            <a:srgbClr val="000000">
                              <a:alpha val="0"/>
                            </a:srgbClr>
                          </a:fillRef>
                          <a:effectRef idx="0">
                            <a:scrgbClr r="0" g="0" b="0"/>
                          </a:effectRef>
                          <a:fontRef idx="none"/>
                        </wps:style>
                        <wps:bodyPr/>
                      </wps:wsp>
                      <wps:wsp>
                        <wps:cNvPr id="480" name="Shape 480"/>
                        <wps:cNvSpPr/>
                        <wps:spPr>
                          <a:xfrm>
                            <a:off x="180340" y="4640514"/>
                            <a:ext cx="3507486" cy="0"/>
                          </a:xfrm>
                          <a:custGeom>
                            <a:avLst/>
                            <a:gdLst/>
                            <a:ahLst/>
                            <a:cxnLst/>
                            <a:rect l="0" t="0" r="0" b="0"/>
                            <a:pathLst>
                              <a:path w="3507486">
                                <a:moveTo>
                                  <a:pt x="0" y="0"/>
                                </a:moveTo>
                                <a:lnTo>
                                  <a:pt x="3507486" y="0"/>
                                </a:lnTo>
                              </a:path>
                            </a:pathLst>
                          </a:custGeom>
                          <a:ln w="2032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15" style="width:717.984pt;height:482.395pt;position:absolute;mso-position-horizontal-relative:page;mso-position-horizontal:absolute;margin-left:2pt;mso-position-vertical-relative:page;margin-top:45.2053pt;" coordsize="91183,61264">
                <v:shape id="Picture 4885" style="position:absolute;width:91226;height:61295;left:-40;top:-31;" filled="f">
                  <v:imagedata r:id="rId15"/>
                </v:shape>
                <v:shape id="Shape 479" style="position:absolute;width:8051;height:2616;left:22542;top:43801;" coordsize="805180,261620" path="m0,261620l805180,261620l805180,0l0,0x">
                  <v:stroke weight="1pt" endcap="flat" joinstyle="miter" miterlimit="10" on="true" color="#ed7d31"/>
                  <v:fill on="false" color="#000000" opacity="0"/>
                </v:shape>
                <v:shape id="Shape 480" style="position:absolute;width:35074;height:0;left:1803;top:46405;" coordsize="3507486,0" path="m0,0l3507486,0">
                  <v:stroke weight="1.6pt" endcap="flat" joinstyle="miter" miterlimit="10" on="true" color="#000000"/>
                  <v:fill on="false" color="#000000" opacity="0"/>
                </v:shape>
                <w10:wrap type="topAndBottom"/>
              </v:group>
            </w:pict>
          </mc:Fallback>
        </mc:AlternateContent>
      </w:r>
    </w:p>
    <w:p w14:paraId="4CC84FD6" w14:textId="77777777" w:rsidR="00574CBB" w:rsidRDefault="00574CBB">
      <w:pPr>
        <w:sectPr w:rsidR="00574CBB">
          <w:pgSz w:w="14400" w:h="10800" w:orient="landscape"/>
          <w:pgMar w:top="1440" w:right="1440" w:bottom="1440" w:left="1440" w:header="720" w:footer="720" w:gutter="0"/>
          <w:cols w:space="720"/>
        </w:sectPr>
      </w:pPr>
    </w:p>
    <w:p w14:paraId="3BABB356" w14:textId="77777777" w:rsidR="00574CBB" w:rsidRDefault="007865C9">
      <w:pPr>
        <w:numPr>
          <w:ilvl w:val="0"/>
          <w:numId w:val="5"/>
        </w:numPr>
        <w:spacing w:after="908" w:line="261" w:lineRule="auto"/>
        <w:ind w:hanging="360"/>
      </w:pPr>
      <w:r>
        <w:rPr>
          <w:sz w:val="56"/>
        </w:rPr>
        <w:lastRenderedPageBreak/>
        <w:t>α=0.0013, which is 0.13%.</w:t>
      </w:r>
    </w:p>
    <w:p w14:paraId="450BC7FA" w14:textId="77777777" w:rsidR="00574CBB" w:rsidRDefault="007865C9">
      <w:pPr>
        <w:numPr>
          <w:ilvl w:val="0"/>
          <w:numId w:val="5"/>
        </w:numPr>
        <w:spacing w:after="3" w:line="261" w:lineRule="auto"/>
        <w:ind w:hanging="360"/>
      </w:pPr>
      <w:r>
        <w:rPr>
          <w:b/>
          <w:sz w:val="56"/>
        </w:rPr>
        <w:t xml:space="preserve">Our answer: </w:t>
      </w:r>
      <w:r>
        <w:rPr>
          <w:sz w:val="56"/>
        </w:rPr>
        <w:t xml:space="preserve">Only 0.13% of patients have prostate so large. We conclude that a patient has </w:t>
      </w:r>
      <w:r>
        <w:rPr>
          <w:sz w:val="56"/>
          <w:u w:val="single" w:color="000000"/>
        </w:rPr>
        <w:t xml:space="preserve">atypical </w:t>
      </w:r>
      <w:r>
        <w:rPr>
          <w:sz w:val="56"/>
        </w:rPr>
        <w:t>(too large) prostate volume.</w:t>
      </w:r>
    </w:p>
    <w:p w14:paraId="7003A493" w14:textId="77777777" w:rsidR="00574CBB" w:rsidRDefault="007865C9">
      <w:pPr>
        <w:pStyle w:val="Heading1"/>
        <w:ind w:left="-5"/>
      </w:pPr>
      <w:r>
        <w:rPr>
          <w:color w:val="FF0000"/>
        </w:rPr>
        <w:t>PE1</w:t>
      </w:r>
    </w:p>
    <w:p w14:paraId="56CD84AD" w14:textId="77777777" w:rsidR="00574CBB" w:rsidRDefault="007865C9">
      <w:pPr>
        <w:numPr>
          <w:ilvl w:val="0"/>
          <w:numId w:val="6"/>
        </w:numPr>
        <w:spacing w:after="925" w:line="261" w:lineRule="auto"/>
        <w:ind w:hanging="360"/>
      </w:pPr>
      <w:r>
        <w:rPr>
          <w:sz w:val="56"/>
        </w:rPr>
        <w:t xml:space="preserve">Let us assume that the distribution of prostate volumes across some population is normal with Mean=33 ml and SD=15 ml. Enlarged prostates </w:t>
      </w:r>
      <w:r>
        <w:rPr>
          <w:sz w:val="56"/>
        </w:rPr>
        <w:lastRenderedPageBreak/>
        <w:t>indicate abnormality and might be a sign of prostate cancer.</w:t>
      </w:r>
    </w:p>
    <w:p w14:paraId="2567C2A2" w14:textId="77777777" w:rsidR="00574CBB" w:rsidRDefault="007865C9">
      <w:pPr>
        <w:numPr>
          <w:ilvl w:val="0"/>
          <w:numId w:val="6"/>
        </w:numPr>
        <w:spacing w:after="829" w:line="216" w:lineRule="auto"/>
        <w:ind w:hanging="360"/>
      </w:pPr>
      <w:r>
        <w:rPr>
          <w:sz w:val="56"/>
        </w:rPr>
        <w:t>How typical are the patients with prostate volumes 30, 50</w:t>
      </w:r>
      <w:r>
        <w:rPr>
          <w:sz w:val="56"/>
        </w:rPr>
        <w:t>, and 85 ml?  (</w:t>
      </w:r>
      <w:r>
        <w:rPr>
          <w:i/>
          <w:sz w:val="56"/>
          <w:u w:val="single" w:color="000000"/>
        </w:rPr>
        <w:t>you might need to find a table</w:t>
      </w:r>
      <w:r>
        <w:rPr>
          <w:i/>
          <w:sz w:val="56"/>
        </w:rPr>
        <w:t xml:space="preserve"> </w:t>
      </w:r>
      <w:r>
        <w:rPr>
          <w:i/>
          <w:sz w:val="56"/>
          <w:u w:val="single" w:color="000000"/>
        </w:rPr>
        <w:t>for normal distribution online – be careful to use it</w:t>
      </w:r>
      <w:r>
        <w:rPr>
          <w:i/>
          <w:sz w:val="56"/>
        </w:rPr>
        <w:t xml:space="preserve"> </w:t>
      </w:r>
      <w:r>
        <w:rPr>
          <w:i/>
          <w:sz w:val="56"/>
          <w:u w:val="single" w:color="000000"/>
        </w:rPr>
        <w:t>correctly</w:t>
      </w:r>
      <w:r>
        <w:rPr>
          <w:sz w:val="56"/>
        </w:rPr>
        <w:t>)</w:t>
      </w:r>
    </w:p>
    <w:p w14:paraId="18A275E7" w14:textId="77777777" w:rsidR="00574CBB" w:rsidRDefault="007865C9">
      <w:pPr>
        <w:pStyle w:val="Heading1"/>
        <w:ind w:left="-5"/>
      </w:pPr>
      <w:r>
        <w:rPr>
          <w:color w:val="FF0000"/>
        </w:rPr>
        <w:lastRenderedPageBreak/>
        <w:t>PE2</w:t>
      </w:r>
    </w:p>
    <w:p w14:paraId="2B91E979" w14:textId="77777777" w:rsidR="00574CBB" w:rsidRDefault="007865C9">
      <w:pPr>
        <w:numPr>
          <w:ilvl w:val="0"/>
          <w:numId w:val="7"/>
        </w:numPr>
        <w:spacing w:after="3" w:line="261" w:lineRule="auto"/>
        <w:ind w:hanging="360"/>
      </w:pPr>
      <w:r>
        <w:rPr>
          <w:sz w:val="56"/>
        </w:rPr>
        <w:t xml:space="preserve">Using data from Exercise 1: What is the % of patient </w:t>
      </w:r>
      <w:proofErr w:type="gramStart"/>
      <w:r>
        <w:rPr>
          <w:sz w:val="56"/>
        </w:rPr>
        <w:t>population  having</w:t>
      </w:r>
      <w:proofErr w:type="gramEnd"/>
      <w:r>
        <w:rPr>
          <w:sz w:val="56"/>
        </w:rPr>
        <w:t xml:space="preserve"> </w:t>
      </w:r>
      <w:r>
        <w:rPr>
          <w:color w:val="FF0000"/>
          <w:sz w:val="56"/>
        </w:rPr>
        <w:t xml:space="preserve">at least </w:t>
      </w:r>
      <w:r>
        <w:rPr>
          <w:sz w:val="56"/>
        </w:rPr>
        <w:t>that large prostates (for each of 3 prostate volumes indicat</w:t>
      </w:r>
      <w:r>
        <w:rPr>
          <w:sz w:val="56"/>
        </w:rPr>
        <w:t xml:space="preserve">ed)? What is the % of patients having </w:t>
      </w:r>
      <w:r>
        <w:rPr>
          <w:color w:val="FF0000"/>
          <w:sz w:val="56"/>
        </w:rPr>
        <w:t xml:space="preserve">at most </w:t>
      </w:r>
      <w:r>
        <w:rPr>
          <w:sz w:val="56"/>
        </w:rPr>
        <w:t xml:space="preserve">that large prostates (for each 3 prostate volumes indicated)? </w:t>
      </w:r>
    </w:p>
    <w:p w14:paraId="17B69689" w14:textId="77777777" w:rsidR="00574CBB" w:rsidRDefault="007865C9">
      <w:pPr>
        <w:numPr>
          <w:ilvl w:val="0"/>
          <w:numId w:val="7"/>
        </w:numPr>
        <w:spacing w:after="112" w:line="261" w:lineRule="auto"/>
        <w:ind w:hanging="360"/>
      </w:pPr>
      <w:r>
        <w:rPr>
          <w:sz w:val="56"/>
        </w:rPr>
        <w:t>PE 4 is due Tue Oct 9</w:t>
      </w:r>
      <w:r>
        <w:rPr>
          <w:sz w:val="56"/>
          <w:vertAlign w:val="superscript"/>
        </w:rPr>
        <w:t>th</w:t>
      </w:r>
    </w:p>
    <w:p w14:paraId="52B9B57F" w14:textId="77777777" w:rsidR="00574CBB" w:rsidRDefault="007865C9">
      <w:pPr>
        <w:numPr>
          <w:ilvl w:val="0"/>
          <w:numId w:val="7"/>
        </w:numPr>
        <w:spacing w:after="759" w:line="261" w:lineRule="auto"/>
        <w:ind w:hanging="360"/>
      </w:pPr>
      <w:r>
        <w:rPr>
          <w:sz w:val="56"/>
        </w:rPr>
        <w:t>I will post solutions Wed Oct 10</w:t>
      </w:r>
      <w:r>
        <w:rPr>
          <w:sz w:val="56"/>
          <w:vertAlign w:val="superscript"/>
        </w:rPr>
        <w:t>th</w:t>
      </w:r>
    </w:p>
    <w:p w14:paraId="3974BE07" w14:textId="77777777" w:rsidR="00574CBB" w:rsidRDefault="007865C9">
      <w:pPr>
        <w:numPr>
          <w:ilvl w:val="0"/>
          <w:numId w:val="7"/>
        </w:numPr>
        <w:spacing w:after="3" w:line="261" w:lineRule="auto"/>
        <w:ind w:hanging="360"/>
      </w:pPr>
      <w:r>
        <w:rPr>
          <w:sz w:val="56"/>
        </w:rPr>
        <w:lastRenderedPageBreak/>
        <w:t xml:space="preserve">Please review this lecture AND 2 x 2 table (i.e., FP, </w:t>
      </w:r>
    </w:p>
    <w:p w14:paraId="4EAAD3CE" w14:textId="77777777" w:rsidR="00574CBB" w:rsidRDefault="007865C9">
      <w:pPr>
        <w:spacing w:after="3" w:line="261" w:lineRule="auto"/>
        <w:ind w:left="370" w:hanging="10"/>
      </w:pPr>
      <w:r>
        <w:rPr>
          <w:sz w:val="56"/>
        </w:rPr>
        <w:t>FN, TP, TN), Specificity, Sensiti</w:t>
      </w:r>
      <w:r>
        <w:rPr>
          <w:sz w:val="56"/>
        </w:rPr>
        <w:t xml:space="preserve">vity, TPR, TNR, FPR, </w:t>
      </w:r>
    </w:p>
    <w:p w14:paraId="0A8C67B2" w14:textId="77777777" w:rsidR="00574CBB" w:rsidRDefault="007865C9">
      <w:pPr>
        <w:spacing w:after="3" w:line="261" w:lineRule="auto"/>
        <w:ind w:left="370" w:hanging="10"/>
      </w:pPr>
      <w:r>
        <w:rPr>
          <w:sz w:val="56"/>
        </w:rPr>
        <w:t>FNR for the next lecture</w:t>
      </w:r>
    </w:p>
    <w:sectPr w:rsidR="00574CBB">
      <w:pgSz w:w="14400" w:h="10800" w:orient="landscape"/>
      <w:pgMar w:top="1205" w:right="1147" w:bottom="1399" w:left="113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C2488"/>
    <w:multiLevelType w:val="hybridMultilevel"/>
    <w:tmpl w:val="7A849944"/>
    <w:lvl w:ilvl="0" w:tplc="349CC06A">
      <w:start w:val="1"/>
      <w:numFmt w:val="bullet"/>
      <w:lvlText w:val="•"/>
      <w:lvlJc w:val="left"/>
      <w:pPr>
        <w:ind w:left="36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1" w:tplc="3EF805E0">
      <w:start w:val="1"/>
      <w:numFmt w:val="bullet"/>
      <w:lvlText w:val="o"/>
      <w:lvlJc w:val="left"/>
      <w:pPr>
        <w:ind w:left="108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2" w:tplc="CB12EFA6">
      <w:start w:val="1"/>
      <w:numFmt w:val="bullet"/>
      <w:lvlText w:val="▪"/>
      <w:lvlJc w:val="left"/>
      <w:pPr>
        <w:ind w:left="180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3" w:tplc="3214949C">
      <w:start w:val="1"/>
      <w:numFmt w:val="bullet"/>
      <w:lvlText w:val="•"/>
      <w:lvlJc w:val="left"/>
      <w:pPr>
        <w:ind w:left="252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4" w:tplc="ADC02854">
      <w:start w:val="1"/>
      <w:numFmt w:val="bullet"/>
      <w:lvlText w:val="o"/>
      <w:lvlJc w:val="left"/>
      <w:pPr>
        <w:ind w:left="324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5" w:tplc="7FDCA7B6">
      <w:start w:val="1"/>
      <w:numFmt w:val="bullet"/>
      <w:lvlText w:val="▪"/>
      <w:lvlJc w:val="left"/>
      <w:pPr>
        <w:ind w:left="396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6" w:tplc="A612B28C">
      <w:start w:val="1"/>
      <w:numFmt w:val="bullet"/>
      <w:lvlText w:val="•"/>
      <w:lvlJc w:val="left"/>
      <w:pPr>
        <w:ind w:left="468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7" w:tplc="24F420C0">
      <w:start w:val="1"/>
      <w:numFmt w:val="bullet"/>
      <w:lvlText w:val="o"/>
      <w:lvlJc w:val="left"/>
      <w:pPr>
        <w:ind w:left="540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8" w:tplc="E96EB4EE">
      <w:start w:val="1"/>
      <w:numFmt w:val="bullet"/>
      <w:lvlText w:val="▪"/>
      <w:lvlJc w:val="left"/>
      <w:pPr>
        <w:ind w:left="612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abstractNum>
  <w:abstractNum w:abstractNumId="1" w15:restartNumberingAfterBreak="0">
    <w:nsid w:val="211D0CC1"/>
    <w:multiLevelType w:val="hybridMultilevel"/>
    <w:tmpl w:val="E4C86E32"/>
    <w:lvl w:ilvl="0" w:tplc="F83819C0">
      <w:start w:val="1"/>
      <w:numFmt w:val="bullet"/>
      <w:lvlText w:val="•"/>
      <w:lvlJc w:val="left"/>
      <w:pPr>
        <w:ind w:left="36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1" w:tplc="4ED0DEAA">
      <w:start w:val="1"/>
      <w:numFmt w:val="bullet"/>
      <w:lvlText w:val="o"/>
      <w:lvlJc w:val="left"/>
      <w:pPr>
        <w:ind w:left="108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2" w:tplc="E50CC13C">
      <w:start w:val="1"/>
      <w:numFmt w:val="bullet"/>
      <w:lvlText w:val="▪"/>
      <w:lvlJc w:val="left"/>
      <w:pPr>
        <w:ind w:left="180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3" w:tplc="A7B688E4">
      <w:start w:val="1"/>
      <w:numFmt w:val="bullet"/>
      <w:lvlText w:val="•"/>
      <w:lvlJc w:val="left"/>
      <w:pPr>
        <w:ind w:left="252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4" w:tplc="0E683102">
      <w:start w:val="1"/>
      <w:numFmt w:val="bullet"/>
      <w:lvlText w:val="o"/>
      <w:lvlJc w:val="left"/>
      <w:pPr>
        <w:ind w:left="324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5" w:tplc="A0E036CE">
      <w:start w:val="1"/>
      <w:numFmt w:val="bullet"/>
      <w:lvlText w:val="▪"/>
      <w:lvlJc w:val="left"/>
      <w:pPr>
        <w:ind w:left="396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6" w:tplc="E12E598C">
      <w:start w:val="1"/>
      <w:numFmt w:val="bullet"/>
      <w:lvlText w:val="•"/>
      <w:lvlJc w:val="left"/>
      <w:pPr>
        <w:ind w:left="468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7" w:tplc="AE78D6D8">
      <w:start w:val="1"/>
      <w:numFmt w:val="bullet"/>
      <w:lvlText w:val="o"/>
      <w:lvlJc w:val="left"/>
      <w:pPr>
        <w:ind w:left="540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8" w:tplc="B858C17A">
      <w:start w:val="1"/>
      <w:numFmt w:val="bullet"/>
      <w:lvlText w:val="▪"/>
      <w:lvlJc w:val="left"/>
      <w:pPr>
        <w:ind w:left="612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abstractNum>
  <w:abstractNum w:abstractNumId="2" w15:restartNumberingAfterBreak="0">
    <w:nsid w:val="28FB7136"/>
    <w:multiLevelType w:val="hybridMultilevel"/>
    <w:tmpl w:val="E402E25C"/>
    <w:lvl w:ilvl="0" w:tplc="6066BE76">
      <w:start w:val="1"/>
      <w:numFmt w:val="bullet"/>
      <w:lvlText w:val="•"/>
      <w:lvlJc w:val="left"/>
      <w:pPr>
        <w:ind w:left="3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4A12F556">
      <w:start w:val="1"/>
      <w:numFmt w:val="bullet"/>
      <w:lvlText w:val="o"/>
      <w:lvlJc w:val="left"/>
      <w:pPr>
        <w:ind w:left="10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7930B5E6">
      <w:start w:val="1"/>
      <w:numFmt w:val="bullet"/>
      <w:lvlText w:val="▪"/>
      <w:lvlJc w:val="left"/>
      <w:pPr>
        <w:ind w:left="18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B3461196">
      <w:start w:val="1"/>
      <w:numFmt w:val="bullet"/>
      <w:lvlText w:val="•"/>
      <w:lvlJc w:val="left"/>
      <w:pPr>
        <w:ind w:left="25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1FC42D56">
      <w:start w:val="1"/>
      <w:numFmt w:val="bullet"/>
      <w:lvlText w:val="o"/>
      <w:lvlJc w:val="left"/>
      <w:pPr>
        <w:ind w:left="324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B6FA0B0C">
      <w:start w:val="1"/>
      <w:numFmt w:val="bullet"/>
      <w:lvlText w:val="▪"/>
      <w:lvlJc w:val="left"/>
      <w:pPr>
        <w:ind w:left="39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222E80E0">
      <w:start w:val="1"/>
      <w:numFmt w:val="bullet"/>
      <w:lvlText w:val="•"/>
      <w:lvlJc w:val="left"/>
      <w:pPr>
        <w:ind w:left="46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80DC184A">
      <w:start w:val="1"/>
      <w:numFmt w:val="bullet"/>
      <w:lvlText w:val="o"/>
      <w:lvlJc w:val="left"/>
      <w:pPr>
        <w:ind w:left="54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24925E14">
      <w:start w:val="1"/>
      <w:numFmt w:val="bullet"/>
      <w:lvlText w:val="▪"/>
      <w:lvlJc w:val="left"/>
      <w:pPr>
        <w:ind w:left="61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3" w15:restartNumberingAfterBreak="0">
    <w:nsid w:val="2D0A2564"/>
    <w:multiLevelType w:val="hybridMultilevel"/>
    <w:tmpl w:val="2D58065E"/>
    <w:lvl w:ilvl="0" w:tplc="9E1404BE">
      <w:start w:val="1"/>
      <w:numFmt w:val="bullet"/>
      <w:lvlText w:val="•"/>
      <w:lvlJc w:val="left"/>
      <w:pPr>
        <w:ind w:left="3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45DEADFC">
      <w:start w:val="1"/>
      <w:numFmt w:val="bullet"/>
      <w:lvlText w:val="o"/>
      <w:lvlJc w:val="left"/>
      <w:pPr>
        <w:ind w:left="10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3990B532">
      <w:start w:val="1"/>
      <w:numFmt w:val="bullet"/>
      <w:lvlText w:val="▪"/>
      <w:lvlJc w:val="left"/>
      <w:pPr>
        <w:ind w:left="18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D4845F84">
      <w:start w:val="1"/>
      <w:numFmt w:val="bullet"/>
      <w:lvlText w:val="•"/>
      <w:lvlJc w:val="left"/>
      <w:pPr>
        <w:ind w:left="25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E4D0AB8C">
      <w:start w:val="1"/>
      <w:numFmt w:val="bullet"/>
      <w:lvlText w:val="o"/>
      <w:lvlJc w:val="left"/>
      <w:pPr>
        <w:ind w:left="324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CAD60E02">
      <w:start w:val="1"/>
      <w:numFmt w:val="bullet"/>
      <w:lvlText w:val="▪"/>
      <w:lvlJc w:val="left"/>
      <w:pPr>
        <w:ind w:left="39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B7EA12DC">
      <w:start w:val="1"/>
      <w:numFmt w:val="bullet"/>
      <w:lvlText w:val="•"/>
      <w:lvlJc w:val="left"/>
      <w:pPr>
        <w:ind w:left="46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CFE04C14">
      <w:start w:val="1"/>
      <w:numFmt w:val="bullet"/>
      <w:lvlText w:val="o"/>
      <w:lvlJc w:val="left"/>
      <w:pPr>
        <w:ind w:left="54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E968F172">
      <w:start w:val="1"/>
      <w:numFmt w:val="bullet"/>
      <w:lvlText w:val="▪"/>
      <w:lvlJc w:val="left"/>
      <w:pPr>
        <w:ind w:left="61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4" w15:restartNumberingAfterBreak="0">
    <w:nsid w:val="485C2BC8"/>
    <w:multiLevelType w:val="hybridMultilevel"/>
    <w:tmpl w:val="8814DF00"/>
    <w:lvl w:ilvl="0" w:tplc="7DC6798C">
      <w:start w:val="1"/>
      <w:numFmt w:val="bullet"/>
      <w:lvlText w:val="•"/>
      <w:lvlJc w:val="left"/>
      <w:pPr>
        <w:ind w:left="1084"/>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1" w:tplc="64B4C6A2">
      <w:start w:val="1"/>
      <w:numFmt w:val="bullet"/>
      <w:lvlText w:val="o"/>
      <w:lvlJc w:val="left"/>
      <w:pPr>
        <w:ind w:left="108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2" w:tplc="DEB6ACB0">
      <w:start w:val="1"/>
      <w:numFmt w:val="bullet"/>
      <w:lvlText w:val="▪"/>
      <w:lvlJc w:val="left"/>
      <w:pPr>
        <w:ind w:left="180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3" w:tplc="629C7E3A">
      <w:start w:val="1"/>
      <w:numFmt w:val="bullet"/>
      <w:lvlText w:val="•"/>
      <w:lvlJc w:val="left"/>
      <w:pPr>
        <w:ind w:left="252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4" w:tplc="F49223CA">
      <w:start w:val="1"/>
      <w:numFmt w:val="bullet"/>
      <w:lvlText w:val="o"/>
      <w:lvlJc w:val="left"/>
      <w:pPr>
        <w:ind w:left="324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5" w:tplc="50369FE0">
      <w:start w:val="1"/>
      <w:numFmt w:val="bullet"/>
      <w:lvlText w:val="▪"/>
      <w:lvlJc w:val="left"/>
      <w:pPr>
        <w:ind w:left="396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6" w:tplc="E77CFC82">
      <w:start w:val="1"/>
      <w:numFmt w:val="bullet"/>
      <w:lvlText w:val="•"/>
      <w:lvlJc w:val="left"/>
      <w:pPr>
        <w:ind w:left="468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7" w:tplc="A180283A">
      <w:start w:val="1"/>
      <w:numFmt w:val="bullet"/>
      <w:lvlText w:val="o"/>
      <w:lvlJc w:val="left"/>
      <w:pPr>
        <w:ind w:left="540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lvl w:ilvl="8" w:tplc="8724D25C">
      <w:start w:val="1"/>
      <w:numFmt w:val="bullet"/>
      <w:lvlText w:val="▪"/>
      <w:lvlJc w:val="left"/>
      <w:pPr>
        <w:ind w:left="6120"/>
      </w:pPr>
      <w:rPr>
        <w:rFonts w:ascii="Arial" w:eastAsia="Arial" w:hAnsi="Arial" w:cs="Arial"/>
        <w:b w:val="0"/>
        <w:i w:val="0"/>
        <w:strike w:val="0"/>
        <w:dstrike w:val="0"/>
        <w:color w:val="000000"/>
        <w:sz w:val="44"/>
        <w:szCs w:val="44"/>
        <w:u w:val="none" w:color="000000"/>
        <w:bdr w:val="none" w:sz="0" w:space="0" w:color="auto"/>
        <w:shd w:val="clear" w:color="auto" w:fill="auto"/>
        <w:vertAlign w:val="baseline"/>
      </w:rPr>
    </w:lvl>
  </w:abstractNum>
  <w:abstractNum w:abstractNumId="5" w15:restartNumberingAfterBreak="0">
    <w:nsid w:val="5A17643A"/>
    <w:multiLevelType w:val="hybridMultilevel"/>
    <w:tmpl w:val="B6A0854C"/>
    <w:lvl w:ilvl="0" w:tplc="36CE0818">
      <w:start w:val="1"/>
      <w:numFmt w:val="bullet"/>
      <w:lvlText w:val="•"/>
      <w:lvlJc w:val="left"/>
      <w:pPr>
        <w:ind w:left="3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FA286674">
      <w:start w:val="1"/>
      <w:numFmt w:val="bullet"/>
      <w:lvlText w:val="o"/>
      <w:lvlJc w:val="left"/>
      <w:pPr>
        <w:ind w:left="10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0480F810">
      <w:start w:val="1"/>
      <w:numFmt w:val="bullet"/>
      <w:lvlText w:val="▪"/>
      <w:lvlJc w:val="left"/>
      <w:pPr>
        <w:ind w:left="18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28A48D6E">
      <w:start w:val="1"/>
      <w:numFmt w:val="bullet"/>
      <w:lvlText w:val="•"/>
      <w:lvlJc w:val="left"/>
      <w:pPr>
        <w:ind w:left="25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25906C1A">
      <w:start w:val="1"/>
      <w:numFmt w:val="bullet"/>
      <w:lvlText w:val="o"/>
      <w:lvlJc w:val="left"/>
      <w:pPr>
        <w:ind w:left="324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889E7A00">
      <w:start w:val="1"/>
      <w:numFmt w:val="bullet"/>
      <w:lvlText w:val="▪"/>
      <w:lvlJc w:val="left"/>
      <w:pPr>
        <w:ind w:left="39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BEF68CE4">
      <w:start w:val="1"/>
      <w:numFmt w:val="bullet"/>
      <w:lvlText w:val="•"/>
      <w:lvlJc w:val="left"/>
      <w:pPr>
        <w:ind w:left="46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85FA5370">
      <w:start w:val="1"/>
      <w:numFmt w:val="bullet"/>
      <w:lvlText w:val="o"/>
      <w:lvlJc w:val="left"/>
      <w:pPr>
        <w:ind w:left="54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86481D4C">
      <w:start w:val="1"/>
      <w:numFmt w:val="bullet"/>
      <w:lvlText w:val="▪"/>
      <w:lvlJc w:val="left"/>
      <w:pPr>
        <w:ind w:left="61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6" w15:restartNumberingAfterBreak="0">
    <w:nsid w:val="65692C5B"/>
    <w:multiLevelType w:val="hybridMultilevel"/>
    <w:tmpl w:val="CFB4CD36"/>
    <w:lvl w:ilvl="0" w:tplc="2AFC5948">
      <w:start w:val="1"/>
      <w:numFmt w:val="bullet"/>
      <w:lvlText w:val="•"/>
      <w:lvlJc w:val="left"/>
      <w:pPr>
        <w:ind w:left="3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90802436">
      <w:start w:val="1"/>
      <w:numFmt w:val="bullet"/>
      <w:lvlText w:val="o"/>
      <w:lvlJc w:val="left"/>
      <w:pPr>
        <w:ind w:left="10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A532FD8A">
      <w:start w:val="1"/>
      <w:numFmt w:val="bullet"/>
      <w:lvlText w:val="▪"/>
      <w:lvlJc w:val="left"/>
      <w:pPr>
        <w:ind w:left="18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6340F1C4">
      <w:start w:val="1"/>
      <w:numFmt w:val="bullet"/>
      <w:lvlText w:val="•"/>
      <w:lvlJc w:val="left"/>
      <w:pPr>
        <w:ind w:left="25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97A29276">
      <w:start w:val="1"/>
      <w:numFmt w:val="bullet"/>
      <w:lvlText w:val="o"/>
      <w:lvlJc w:val="left"/>
      <w:pPr>
        <w:ind w:left="324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35E617F4">
      <w:start w:val="1"/>
      <w:numFmt w:val="bullet"/>
      <w:lvlText w:val="▪"/>
      <w:lvlJc w:val="left"/>
      <w:pPr>
        <w:ind w:left="39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47E696D2">
      <w:start w:val="1"/>
      <w:numFmt w:val="bullet"/>
      <w:lvlText w:val="•"/>
      <w:lvlJc w:val="left"/>
      <w:pPr>
        <w:ind w:left="468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7CCC0CAE">
      <w:start w:val="1"/>
      <w:numFmt w:val="bullet"/>
      <w:lvlText w:val="o"/>
      <w:lvlJc w:val="left"/>
      <w:pPr>
        <w:ind w:left="540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F3D8301E">
      <w:start w:val="1"/>
      <w:numFmt w:val="bullet"/>
      <w:lvlText w:val="▪"/>
      <w:lvlJc w:val="left"/>
      <w:pPr>
        <w:ind w:left="612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num w:numId="1">
    <w:abstractNumId w:val="6"/>
  </w:num>
  <w:num w:numId="2">
    <w:abstractNumId w:val="1"/>
  </w:num>
  <w:num w:numId="3">
    <w:abstractNumId w:val="0"/>
  </w:num>
  <w:num w:numId="4">
    <w:abstractNumId w:val="4"/>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CBB"/>
    <w:rsid w:val="00574CBB"/>
    <w:rsid w:val="007865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AE576"/>
  <w15:docId w15:val="{4252054F-7320-4D70-B679-30FEEF3AF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417"/>
      <w:ind w:left="10" w:hanging="10"/>
      <w:outlineLvl w:val="0"/>
    </w:pPr>
    <w:rPr>
      <w:rFonts w:ascii="Calibri" w:eastAsia="Calibri" w:hAnsi="Calibri" w:cs="Calibri"/>
      <w:color w:val="000000"/>
      <w:sz w:val="8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8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image" Target="media/image80.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945</Words>
  <Characters>5389</Characters>
  <Application>Microsoft Office Word</Application>
  <DocSecurity>0</DocSecurity>
  <Lines>44</Lines>
  <Paragraphs>12</Paragraphs>
  <ScaleCrop>false</ScaleCrop>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Probability distribution function and confidence interval</dc:title>
  <dc:subject/>
  <dc:creator>antonina</dc:creator>
  <cp:keywords/>
  <cp:lastModifiedBy>Nouf Abdulaziz</cp:lastModifiedBy>
  <cp:revision>2</cp:revision>
  <dcterms:created xsi:type="dcterms:W3CDTF">2018-11-25T05:11:00Z</dcterms:created>
  <dcterms:modified xsi:type="dcterms:W3CDTF">2018-11-25T05:11:00Z</dcterms:modified>
</cp:coreProperties>
</file>